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696" w:rsidRPr="00A70C7F" w:rsidRDefault="00395FA9" w:rsidP="00395FA9">
      <w:pPr>
        <w:adjustRightInd/>
        <w:snapToGrid/>
        <w:spacing w:after="0" w:line="360" w:lineRule="auto"/>
        <w:contextualSpacing/>
        <w:jc w:val="center"/>
        <w:rPr>
          <w:rFonts w:asciiTheme="minorEastAsia" w:eastAsiaTheme="minorEastAsia" w:hAnsiTheme="minorEastAsia" w:cs="Times New Roman"/>
          <w:b/>
          <w:color w:val="000000"/>
          <w:sz w:val="28"/>
          <w:szCs w:val="28"/>
        </w:rPr>
      </w:pPr>
      <w:bookmarkStart w:id="0" w:name="OLE_LINK1"/>
      <w:r w:rsidRPr="00395FA9">
        <w:rPr>
          <w:rFonts w:asciiTheme="minorEastAsia" w:eastAsiaTheme="minorEastAsia" w:hAnsiTheme="minorEastAsia" w:cs="Times New Roman" w:hint="eastAsia"/>
          <w:b/>
          <w:color w:val="000000"/>
          <w:sz w:val="28"/>
          <w:szCs w:val="28"/>
        </w:rPr>
        <w:t>宜兴市公用投资管理有限公司投资常年顾问咨询服务项目</w:t>
      </w:r>
      <w:r w:rsidR="00D83408" w:rsidRPr="00A70C7F">
        <w:rPr>
          <w:rFonts w:asciiTheme="minorEastAsia" w:eastAsiaTheme="minorEastAsia" w:hAnsiTheme="minorEastAsia" w:cs="Times New Roman" w:hint="eastAsia"/>
          <w:b/>
          <w:color w:val="000000"/>
          <w:sz w:val="28"/>
          <w:szCs w:val="28"/>
        </w:rPr>
        <w:t>招标公告</w:t>
      </w:r>
    </w:p>
    <w:p w:rsidR="00D864C2" w:rsidRPr="00A70C7F" w:rsidRDefault="00D864C2" w:rsidP="00A70C7F">
      <w:pPr>
        <w:adjustRightInd/>
        <w:snapToGrid/>
        <w:spacing w:after="0" w:line="360" w:lineRule="auto"/>
        <w:ind w:firstLineChars="200" w:firstLine="560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因工作需要，现组织</w:t>
      </w:r>
      <w:r w:rsidR="00395FA9" w:rsidRPr="00395FA9">
        <w:rPr>
          <w:rFonts w:ascii="宋体" w:eastAsia="宋体" w:hAnsi="宋体" w:cs="Times New Roman" w:hint="eastAsia"/>
          <w:color w:val="000000"/>
          <w:sz w:val="28"/>
          <w:szCs w:val="28"/>
        </w:rPr>
        <w:t>宜兴市公用投资管理有限公司</w:t>
      </w:r>
      <w:r w:rsidR="00395FA9">
        <w:rPr>
          <w:rFonts w:ascii="宋体" w:eastAsia="宋体" w:hAnsi="宋体" w:cs="Times New Roman" w:hint="eastAsia"/>
          <w:color w:val="000000"/>
          <w:sz w:val="28"/>
          <w:szCs w:val="28"/>
        </w:rPr>
        <w:t>投资常年顾问咨询服务</w:t>
      </w: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项目进行招标。现欢迎符合相关条件的供应商参加投标。</w:t>
      </w:r>
    </w:p>
    <w:p w:rsidR="003B0411" w:rsidRPr="00A70C7F" w:rsidRDefault="00F67696" w:rsidP="00A70C7F">
      <w:pPr>
        <w:snapToGrid/>
        <w:spacing w:line="360" w:lineRule="auto"/>
        <w:contextualSpacing/>
        <w:rPr>
          <w:rFonts w:ascii="宋体" w:eastAsia="宋体" w:hAnsi="宋体" w:cs="Times New Roman"/>
          <w:b/>
          <w:color w:val="000000"/>
          <w:sz w:val="28"/>
          <w:szCs w:val="28"/>
        </w:rPr>
      </w:pPr>
      <w:bookmarkStart w:id="1" w:name="_Toc28359002"/>
      <w:bookmarkStart w:id="2" w:name="_Toc35393790"/>
      <w:bookmarkStart w:id="3" w:name="_Toc28359079"/>
      <w:bookmarkStart w:id="4" w:name="_Toc35393621"/>
      <w:r w:rsidRPr="00A70C7F">
        <w:rPr>
          <w:rFonts w:ascii="宋体" w:eastAsia="宋体" w:hAnsi="宋体" w:cs="Times New Roman" w:hint="eastAsia"/>
          <w:b/>
          <w:color w:val="000000"/>
          <w:sz w:val="28"/>
          <w:szCs w:val="28"/>
        </w:rPr>
        <w:t>一、项目</w:t>
      </w:r>
      <w:bookmarkEnd w:id="1"/>
      <w:bookmarkEnd w:id="2"/>
      <w:bookmarkEnd w:id="3"/>
      <w:bookmarkEnd w:id="4"/>
      <w:r w:rsidR="00D864C2" w:rsidRPr="00A70C7F">
        <w:rPr>
          <w:rFonts w:ascii="宋体" w:eastAsia="宋体" w:hAnsi="宋体" w:cs="Times New Roman" w:hint="eastAsia"/>
          <w:b/>
          <w:color w:val="000000"/>
          <w:sz w:val="28"/>
          <w:szCs w:val="28"/>
        </w:rPr>
        <w:t>主要信息：</w:t>
      </w:r>
    </w:p>
    <w:p w:rsidR="00D864C2" w:rsidRPr="00A70C7F" w:rsidRDefault="00D864C2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1、项目编号：</w:t>
      </w:r>
      <w:r w:rsidR="00C814B7" w:rsidRPr="00C814B7">
        <w:rPr>
          <w:rFonts w:ascii="宋体" w:eastAsia="宋体" w:hAnsi="宋体" w:cs="Times New Roman"/>
          <w:color w:val="000000"/>
          <w:sz w:val="28"/>
          <w:szCs w:val="28"/>
        </w:rPr>
        <w:t>YXGYJT202508016</w:t>
      </w:r>
    </w:p>
    <w:p w:rsidR="00D864C2" w:rsidRDefault="00D864C2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2、项目名称：</w:t>
      </w:r>
      <w:r w:rsidR="00C814B7" w:rsidRPr="00C814B7">
        <w:rPr>
          <w:rFonts w:ascii="宋体" w:eastAsia="宋体" w:hAnsi="宋体" w:cs="Times New Roman" w:hint="eastAsia"/>
          <w:color w:val="000000"/>
          <w:sz w:val="28"/>
          <w:szCs w:val="28"/>
        </w:rPr>
        <w:t>投资常年顾问咨询服务项目</w:t>
      </w:r>
    </w:p>
    <w:p w:rsidR="008257A8" w:rsidRPr="00A70C7F" w:rsidRDefault="008257A8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>
        <w:rPr>
          <w:rFonts w:ascii="宋体" w:eastAsia="宋体" w:hAnsi="宋体" w:cs="Times New Roman" w:hint="eastAsia"/>
          <w:color w:val="000000"/>
          <w:sz w:val="28"/>
          <w:szCs w:val="28"/>
        </w:rPr>
        <w:t>3、评标方法：综合评分法（集团网站公开招标）</w:t>
      </w:r>
    </w:p>
    <w:p w:rsidR="00D864C2" w:rsidRPr="00A70C7F" w:rsidRDefault="008257A8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>
        <w:rPr>
          <w:rFonts w:ascii="宋体" w:eastAsia="宋体" w:hAnsi="宋体" w:cs="Times New Roman" w:hint="eastAsia"/>
          <w:color w:val="000000"/>
          <w:sz w:val="28"/>
          <w:szCs w:val="28"/>
        </w:rPr>
        <w:t>4</w:t>
      </w:r>
      <w:r w:rsidR="00D864C2"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、项目简要说明：详见招标文件</w:t>
      </w:r>
    </w:p>
    <w:p w:rsidR="00D864C2" w:rsidRPr="00A70C7F" w:rsidRDefault="008257A8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>
        <w:rPr>
          <w:rFonts w:ascii="宋体" w:eastAsia="宋体" w:hAnsi="宋体" w:cs="Times New Roman" w:hint="eastAsia"/>
          <w:color w:val="000000"/>
          <w:sz w:val="28"/>
          <w:szCs w:val="28"/>
        </w:rPr>
        <w:t>5</w:t>
      </w:r>
      <w:r w:rsidR="00D864C2"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、本项目预算金额及最高限价：</w:t>
      </w:r>
      <w:r w:rsidR="00C814B7">
        <w:rPr>
          <w:rFonts w:ascii="宋体" w:eastAsia="宋体" w:hAnsi="宋体" w:cs="Times New Roman" w:hint="eastAsia"/>
          <w:color w:val="000000"/>
          <w:sz w:val="28"/>
          <w:szCs w:val="28"/>
        </w:rPr>
        <w:t>45.00</w:t>
      </w:r>
      <w:r w:rsidR="00D864C2"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万元</w:t>
      </w:r>
    </w:p>
    <w:p w:rsidR="00D864C2" w:rsidRPr="00A70C7F" w:rsidRDefault="00D864C2" w:rsidP="00A70C7F">
      <w:pPr>
        <w:snapToGrid/>
        <w:spacing w:line="360" w:lineRule="auto"/>
        <w:contextualSpacing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b/>
          <w:color w:val="000000"/>
          <w:sz w:val="28"/>
          <w:szCs w:val="28"/>
        </w:rPr>
        <w:t>二、供应商资格要求：</w:t>
      </w:r>
    </w:p>
    <w:p w:rsidR="008257A8" w:rsidRPr="008257A8" w:rsidRDefault="008257A8" w:rsidP="008257A8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>
        <w:rPr>
          <w:rFonts w:ascii="宋体" w:eastAsia="宋体" w:hAnsi="宋体" w:cs="Times New Roman" w:hint="eastAsia"/>
          <w:color w:val="000000"/>
          <w:sz w:val="28"/>
          <w:szCs w:val="28"/>
        </w:rPr>
        <w:t>1、</w:t>
      </w:r>
      <w:r w:rsidRPr="008257A8">
        <w:rPr>
          <w:rFonts w:ascii="宋体" w:eastAsia="宋体" w:hAnsi="宋体" w:cs="Times New Roman" w:hint="eastAsia"/>
          <w:color w:val="000000"/>
          <w:sz w:val="28"/>
          <w:szCs w:val="28"/>
        </w:rPr>
        <w:t>具有独立承担民事责任的能力；</w:t>
      </w:r>
    </w:p>
    <w:p w:rsidR="008257A8" w:rsidRPr="008257A8" w:rsidRDefault="008257A8" w:rsidP="008257A8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>
        <w:rPr>
          <w:rFonts w:ascii="宋体" w:eastAsia="宋体" w:hAnsi="宋体" w:cs="Times New Roman" w:hint="eastAsia"/>
          <w:color w:val="000000"/>
          <w:sz w:val="28"/>
          <w:szCs w:val="28"/>
        </w:rPr>
        <w:t>2、</w:t>
      </w:r>
      <w:r w:rsidRPr="008257A8">
        <w:rPr>
          <w:rFonts w:ascii="宋体" w:eastAsia="宋体" w:hAnsi="宋体" w:cs="Times New Roman" w:hint="eastAsia"/>
          <w:color w:val="000000"/>
          <w:sz w:val="28"/>
          <w:szCs w:val="28"/>
        </w:rPr>
        <w:t>具有良好的商业信誉和健全的财务会计制度；</w:t>
      </w:r>
    </w:p>
    <w:p w:rsidR="008257A8" w:rsidRPr="008257A8" w:rsidRDefault="008257A8" w:rsidP="008257A8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>
        <w:rPr>
          <w:rFonts w:ascii="宋体" w:eastAsia="宋体" w:hAnsi="宋体" w:cs="Times New Roman" w:hint="eastAsia"/>
          <w:color w:val="000000"/>
          <w:sz w:val="28"/>
          <w:szCs w:val="28"/>
        </w:rPr>
        <w:t>3、</w:t>
      </w:r>
      <w:r w:rsidRPr="008257A8">
        <w:rPr>
          <w:rFonts w:ascii="宋体" w:eastAsia="宋体" w:hAnsi="宋体" w:cs="Times New Roman" w:hint="eastAsia"/>
          <w:color w:val="000000"/>
          <w:sz w:val="28"/>
          <w:szCs w:val="28"/>
        </w:rPr>
        <w:t>具有履行合同所必需的设备和专业技术能力；</w:t>
      </w:r>
    </w:p>
    <w:p w:rsidR="008257A8" w:rsidRPr="008257A8" w:rsidRDefault="008257A8" w:rsidP="008257A8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>
        <w:rPr>
          <w:rFonts w:ascii="宋体" w:eastAsia="宋体" w:hAnsi="宋体" w:cs="Times New Roman" w:hint="eastAsia"/>
          <w:color w:val="000000"/>
          <w:sz w:val="28"/>
          <w:szCs w:val="28"/>
        </w:rPr>
        <w:t>4、</w:t>
      </w:r>
      <w:r w:rsidRPr="008257A8">
        <w:rPr>
          <w:rFonts w:ascii="宋体" w:eastAsia="宋体" w:hAnsi="宋体" w:cs="Times New Roman" w:hint="eastAsia"/>
          <w:color w:val="000000"/>
          <w:sz w:val="28"/>
          <w:szCs w:val="28"/>
        </w:rPr>
        <w:t>有依法缴纳税收和社会保障资金的良好记录；</w:t>
      </w:r>
    </w:p>
    <w:p w:rsidR="008257A8" w:rsidRPr="008257A8" w:rsidRDefault="008257A8" w:rsidP="008257A8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>
        <w:rPr>
          <w:rFonts w:ascii="宋体" w:eastAsia="宋体" w:hAnsi="宋体" w:cs="Times New Roman" w:hint="eastAsia"/>
          <w:color w:val="000000"/>
          <w:sz w:val="28"/>
          <w:szCs w:val="28"/>
        </w:rPr>
        <w:t>5、</w:t>
      </w:r>
      <w:r w:rsidRPr="008257A8">
        <w:rPr>
          <w:rFonts w:ascii="宋体" w:eastAsia="宋体" w:hAnsi="宋体" w:cs="Times New Roman" w:hint="eastAsia"/>
          <w:color w:val="000000"/>
          <w:sz w:val="28"/>
          <w:szCs w:val="28"/>
        </w:rPr>
        <w:t>参加本次采购活动前三年内，在经营活动中没有重大违法记录；</w:t>
      </w:r>
    </w:p>
    <w:p w:rsidR="008257A8" w:rsidRPr="008257A8" w:rsidRDefault="008257A8" w:rsidP="008257A8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>
        <w:rPr>
          <w:rFonts w:ascii="宋体" w:eastAsia="宋体" w:hAnsi="宋体" w:cs="Times New Roman" w:hint="eastAsia"/>
          <w:color w:val="000000"/>
          <w:sz w:val="28"/>
          <w:szCs w:val="28"/>
        </w:rPr>
        <w:t>6、</w:t>
      </w:r>
      <w:r w:rsidRPr="008257A8">
        <w:rPr>
          <w:rFonts w:ascii="宋体" w:eastAsia="宋体" w:hAnsi="宋体" w:cs="Times New Roman" w:hint="eastAsia"/>
          <w:color w:val="000000"/>
          <w:sz w:val="28"/>
          <w:szCs w:val="28"/>
        </w:rPr>
        <w:t>不接受联合体，不接受中标后分包；</w:t>
      </w:r>
    </w:p>
    <w:p w:rsidR="008257A8" w:rsidRDefault="008257A8" w:rsidP="008257A8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>
        <w:rPr>
          <w:rFonts w:ascii="宋体" w:eastAsia="宋体" w:hAnsi="宋体" w:cs="Times New Roman" w:hint="eastAsia"/>
          <w:color w:val="000000"/>
          <w:sz w:val="28"/>
          <w:szCs w:val="28"/>
        </w:rPr>
        <w:t>7、</w:t>
      </w:r>
      <w:r w:rsidRPr="008257A8">
        <w:rPr>
          <w:rFonts w:ascii="宋体" w:eastAsia="宋体" w:hAnsi="宋体" w:cs="Times New Roman" w:hint="eastAsia"/>
          <w:color w:val="000000"/>
          <w:sz w:val="28"/>
          <w:szCs w:val="28"/>
        </w:rPr>
        <w:t>无不良信用记录。</w:t>
      </w:r>
    </w:p>
    <w:p w:rsidR="00DA264F" w:rsidRPr="00A70C7F" w:rsidRDefault="00DA264F" w:rsidP="008257A8">
      <w:pPr>
        <w:snapToGrid/>
        <w:spacing w:line="360" w:lineRule="auto"/>
        <w:contextualSpacing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A70C7F">
        <w:rPr>
          <w:rFonts w:ascii="宋体" w:eastAsia="宋体" w:hAnsi="宋体" w:cs="Times New Roman"/>
          <w:b/>
          <w:color w:val="000000"/>
          <w:sz w:val="28"/>
          <w:szCs w:val="28"/>
        </w:rPr>
        <w:t>三、</w:t>
      </w:r>
      <w:r w:rsidR="006577C6" w:rsidRPr="00A70C7F">
        <w:rPr>
          <w:rFonts w:ascii="宋体" w:eastAsia="宋体" w:hAnsi="宋体" w:cs="Times New Roman" w:hint="eastAsia"/>
          <w:b/>
          <w:color w:val="000000"/>
          <w:sz w:val="28"/>
          <w:szCs w:val="28"/>
        </w:rPr>
        <w:t>投标及开标有关信息：</w:t>
      </w:r>
    </w:p>
    <w:p w:rsidR="006577C6" w:rsidRPr="00A70C7F" w:rsidRDefault="006577C6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1、提交投标文件截止及开标时</w:t>
      </w:r>
      <w:r w:rsidRPr="004D6695">
        <w:rPr>
          <w:rFonts w:ascii="宋体" w:eastAsia="宋体" w:hAnsi="宋体" w:cs="Times New Roman" w:hint="eastAsia"/>
          <w:color w:val="000000"/>
          <w:sz w:val="28"/>
          <w:szCs w:val="28"/>
        </w:rPr>
        <w:t>间：</w:t>
      </w:r>
      <w:r w:rsidR="009725A9" w:rsidRPr="004D6695">
        <w:rPr>
          <w:rFonts w:ascii="宋体" w:eastAsia="宋体" w:hAnsi="宋体" w:cs="Times New Roman" w:hint="eastAsia"/>
          <w:color w:val="000000"/>
          <w:sz w:val="28"/>
          <w:szCs w:val="28"/>
        </w:rPr>
        <w:t>2025年9月</w:t>
      </w:r>
      <w:r w:rsidR="008257A8">
        <w:rPr>
          <w:rFonts w:ascii="宋体" w:eastAsia="宋体" w:hAnsi="宋体" w:cs="Times New Roman" w:hint="eastAsia"/>
          <w:color w:val="000000"/>
          <w:sz w:val="28"/>
          <w:szCs w:val="28"/>
        </w:rPr>
        <w:t>8</w:t>
      </w:r>
      <w:r w:rsidR="009725A9" w:rsidRPr="004D6695">
        <w:rPr>
          <w:rFonts w:ascii="宋体" w:eastAsia="宋体" w:hAnsi="宋体" w:cs="Times New Roman" w:hint="eastAsia"/>
          <w:color w:val="000000"/>
          <w:sz w:val="28"/>
          <w:szCs w:val="28"/>
        </w:rPr>
        <w:t>日</w:t>
      </w:r>
      <w:r w:rsidR="008257A8">
        <w:rPr>
          <w:rFonts w:ascii="宋体" w:eastAsia="宋体" w:hAnsi="宋体" w:cs="Times New Roman" w:hint="eastAsia"/>
          <w:color w:val="000000"/>
          <w:sz w:val="28"/>
          <w:szCs w:val="28"/>
        </w:rPr>
        <w:t>下午2:30</w:t>
      </w:r>
      <w:bookmarkStart w:id="5" w:name="_GoBack"/>
      <w:bookmarkEnd w:id="5"/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2、确定采购结果时间：评审结束后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3、地点：宜兴市公用环保集团有限公司二楼开标室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4、其他有关事项：截止期后的投标文件或未按招标文件规定密封的投标文件，恕不接受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5、招标文件每份300元，在递交投标文件时收取（售后不退，招标活动终止的情况除外）。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b/>
          <w:color w:val="000000"/>
          <w:sz w:val="28"/>
          <w:szCs w:val="28"/>
        </w:rPr>
        <w:t>四、公告期限：</w:t>
      </w: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2025年8月2</w:t>
      </w:r>
      <w:r w:rsidR="00AC3757">
        <w:rPr>
          <w:rFonts w:ascii="宋体" w:eastAsia="宋体" w:hAnsi="宋体" w:cs="Times New Roman" w:hint="eastAsia"/>
          <w:color w:val="000000"/>
          <w:sz w:val="28"/>
          <w:szCs w:val="28"/>
        </w:rPr>
        <w:t>8</w:t>
      </w: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日至2025年9月</w:t>
      </w:r>
      <w:r w:rsidR="00AC3757">
        <w:rPr>
          <w:rFonts w:ascii="宋体" w:eastAsia="宋体" w:hAnsi="宋体" w:cs="Times New Roman" w:hint="eastAsia"/>
          <w:color w:val="000000"/>
          <w:sz w:val="28"/>
          <w:szCs w:val="28"/>
        </w:rPr>
        <w:t>7</w:t>
      </w: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日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b/>
          <w:color w:val="000000"/>
          <w:sz w:val="28"/>
          <w:szCs w:val="28"/>
        </w:rPr>
        <w:t>五、本次招标联系事项：</w:t>
      </w:r>
    </w:p>
    <w:p w:rsidR="00C3246E" w:rsidRPr="00C3246E" w:rsidRDefault="00C3246E" w:rsidP="00C3246E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C3246E">
        <w:rPr>
          <w:rFonts w:ascii="宋体" w:eastAsia="宋体" w:hAnsi="宋体" w:cs="Times New Roman" w:hint="eastAsia"/>
          <w:color w:val="000000"/>
          <w:sz w:val="28"/>
          <w:szCs w:val="28"/>
        </w:rPr>
        <w:lastRenderedPageBreak/>
        <w:t>采购人：宜兴市公用投资管理有限公司</w:t>
      </w:r>
    </w:p>
    <w:p w:rsidR="00C3246E" w:rsidRPr="00C3246E" w:rsidRDefault="00C3246E" w:rsidP="00C3246E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C3246E">
        <w:rPr>
          <w:rFonts w:ascii="宋体" w:eastAsia="宋体" w:hAnsi="宋体" w:cs="Times New Roman" w:hint="eastAsia"/>
          <w:color w:val="000000"/>
          <w:sz w:val="28"/>
          <w:szCs w:val="28"/>
        </w:rPr>
        <w:t>联系人：白女士</w:t>
      </w:r>
    </w:p>
    <w:p w:rsidR="00C3246E" w:rsidRPr="00C3246E" w:rsidRDefault="00C3246E" w:rsidP="00C3246E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C3246E">
        <w:rPr>
          <w:rFonts w:ascii="宋体" w:eastAsia="宋体" w:hAnsi="宋体" w:cs="Times New Roman" w:hint="eastAsia"/>
          <w:color w:val="000000"/>
          <w:sz w:val="28"/>
          <w:szCs w:val="28"/>
        </w:rPr>
        <w:t>联系电话：0510-80718822</w:t>
      </w:r>
    </w:p>
    <w:p w:rsidR="00C3246E" w:rsidRPr="00C3246E" w:rsidRDefault="00C3246E" w:rsidP="00C3246E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C3246E">
        <w:rPr>
          <w:rFonts w:ascii="宋体" w:eastAsia="宋体" w:hAnsi="宋体" w:cs="Times New Roman" w:hint="eastAsia"/>
          <w:color w:val="000000"/>
          <w:sz w:val="28"/>
          <w:szCs w:val="28"/>
        </w:rPr>
        <w:t>联系地址：宜兴经济技术开发区文庄路16号</w:t>
      </w:r>
    </w:p>
    <w:p w:rsidR="00C3246E" w:rsidRDefault="00C3246E" w:rsidP="00C3246E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C3246E">
        <w:rPr>
          <w:rFonts w:ascii="宋体" w:eastAsia="宋体" w:hAnsi="宋体" w:cs="Times New Roman" w:hint="eastAsia"/>
          <w:color w:val="000000"/>
          <w:sz w:val="28"/>
          <w:szCs w:val="28"/>
        </w:rPr>
        <w:t>邮政编码：214200</w:t>
      </w:r>
    </w:p>
    <w:p w:rsidR="006E5A2D" w:rsidRPr="00A70C7F" w:rsidRDefault="006E5A2D" w:rsidP="00C3246E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采购代理机构：江苏鸿成工程项目管理有限公司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联系人：曹工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联系方式：13771319057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联系地址：宜兴市杏园路</w:t>
      </w:r>
      <w:proofErr w:type="gramStart"/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108号科创商务</w:t>
      </w:r>
      <w:proofErr w:type="gramEnd"/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中心5号楼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邮政编码：214200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有关本次招投标活动方面的问题,可来人、来函（传真）或电话联系。</w:t>
      </w:r>
    </w:p>
    <w:bookmarkEnd w:id="0"/>
    <w:p w:rsidR="00C3246E" w:rsidRDefault="00C3246E" w:rsidP="00A70C7F">
      <w:pPr>
        <w:adjustRightInd/>
        <w:snapToGrid/>
        <w:spacing w:after="0" w:line="360" w:lineRule="auto"/>
        <w:contextualSpacing/>
        <w:jc w:val="right"/>
        <w:rPr>
          <w:rFonts w:ascii="宋体" w:eastAsia="宋体" w:hAnsi="宋体" w:cs="Times New Roman"/>
          <w:color w:val="000000"/>
          <w:sz w:val="28"/>
          <w:szCs w:val="28"/>
        </w:rPr>
      </w:pPr>
      <w:r w:rsidRPr="00C3246E">
        <w:rPr>
          <w:rFonts w:ascii="宋体" w:eastAsia="宋体" w:hAnsi="宋体" w:cs="Times New Roman" w:hint="eastAsia"/>
          <w:color w:val="000000"/>
          <w:sz w:val="28"/>
          <w:szCs w:val="28"/>
        </w:rPr>
        <w:t>宜兴市公用投资管理有限公司</w:t>
      </w:r>
    </w:p>
    <w:p w:rsidR="00241A94" w:rsidRPr="00D4658F" w:rsidRDefault="00D4658F" w:rsidP="00A70C7F">
      <w:pPr>
        <w:adjustRightInd/>
        <w:snapToGrid/>
        <w:spacing w:after="0" w:line="360" w:lineRule="auto"/>
        <w:contextualSpacing/>
        <w:jc w:val="right"/>
        <w:rPr>
          <w:rFonts w:ascii="宋体" w:eastAsia="宋体" w:hAnsi="宋体" w:cs="Times New Roman"/>
          <w:color w:val="000000"/>
          <w:sz w:val="28"/>
          <w:szCs w:val="28"/>
        </w:rPr>
      </w:pPr>
      <w:r w:rsidRPr="00D4658F">
        <w:rPr>
          <w:rFonts w:ascii="宋体" w:eastAsia="宋体" w:hAnsi="宋体" w:cs="Times New Roman" w:hint="eastAsia"/>
          <w:color w:val="000000"/>
          <w:sz w:val="28"/>
          <w:szCs w:val="28"/>
        </w:rPr>
        <w:t>2025年8月2</w:t>
      </w:r>
      <w:r w:rsidR="00C3246E">
        <w:rPr>
          <w:rFonts w:ascii="宋体" w:eastAsia="宋体" w:hAnsi="宋体" w:cs="Times New Roman" w:hint="eastAsia"/>
          <w:color w:val="000000"/>
          <w:sz w:val="28"/>
          <w:szCs w:val="28"/>
        </w:rPr>
        <w:t>8</w:t>
      </w:r>
      <w:r w:rsidRPr="00D4658F">
        <w:rPr>
          <w:rFonts w:ascii="宋体" w:eastAsia="宋体" w:hAnsi="宋体" w:cs="Times New Roman" w:hint="eastAsia"/>
          <w:color w:val="000000"/>
          <w:sz w:val="28"/>
          <w:szCs w:val="28"/>
        </w:rPr>
        <w:t>日</w:t>
      </w:r>
    </w:p>
    <w:sectPr w:rsidR="00241A94" w:rsidRPr="00D4658F" w:rsidSect="006E5A2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633" w:rsidRDefault="003B0633">
      <w:pPr>
        <w:spacing w:after="0"/>
      </w:pPr>
      <w:r>
        <w:separator/>
      </w:r>
    </w:p>
  </w:endnote>
  <w:endnote w:type="continuationSeparator" w:id="0">
    <w:p w:rsidR="003B0633" w:rsidRDefault="003B06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633" w:rsidRDefault="003B0633">
      <w:pPr>
        <w:spacing w:after="0"/>
      </w:pPr>
      <w:r>
        <w:separator/>
      </w:r>
    </w:p>
  </w:footnote>
  <w:footnote w:type="continuationSeparator" w:id="0">
    <w:p w:rsidR="003B0633" w:rsidRDefault="003B06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148C3"/>
    <w:multiLevelType w:val="hybridMultilevel"/>
    <w:tmpl w:val="303E0520"/>
    <w:lvl w:ilvl="0" w:tplc="594C2EBC">
      <w:start w:val="1"/>
      <w:numFmt w:val="decimalEnclosedCircle"/>
      <w:lvlText w:val="%1"/>
      <w:lvlJc w:val="left"/>
      <w:pPr>
        <w:ind w:left="980" w:hanging="42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4BC87931"/>
    <w:multiLevelType w:val="hybridMultilevel"/>
    <w:tmpl w:val="315E3602"/>
    <w:lvl w:ilvl="0" w:tplc="594C2EBC">
      <w:start w:val="1"/>
      <w:numFmt w:val="decimalEnclosedCircle"/>
      <w:lvlText w:val="%1"/>
      <w:lvlJc w:val="left"/>
      <w:pPr>
        <w:ind w:left="980" w:hanging="42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57034DE9"/>
    <w:multiLevelType w:val="hybridMultilevel"/>
    <w:tmpl w:val="490EF984"/>
    <w:lvl w:ilvl="0" w:tplc="594C2EBC">
      <w:start w:val="1"/>
      <w:numFmt w:val="decimalEnclosedCircle"/>
      <w:lvlText w:val="%1"/>
      <w:lvlJc w:val="left"/>
      <w:pPr>
        <w:ind w:left="946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26" w:hanging="420"/>
      </w:pPr>
    </w:lvl>
    <w:lvl w:ilvl="2" w:tplc="0409001B" w:tentative="1">
      <w:start w:val="1"/>
      <w:numFmt w:val="lowerRoman"/>
      <w:lvlText w:val="%3."/>
      <w:lvlJc w:val="right"/>
      <w:pPr>
        <w:ind w:left="1846" w:hanging="420"/>
      </w:pPr>
    </w:lvl>
    <w:lvl w:ilvl="3" w:tplc="0409000F" w:tentative="1">
      <w:start w:val="1"/>
      <w:numFmt w:val="decimal"/>
      <w:lvlText w:val="%4."/>
      <w:lvlJc w:val="left"/>
      <w:pPr>
        <w:ind w:left="2266" w:hanging="420"/>
      </w:pPr>
    </w:lvl>
    <w:lvl w:ilvl="4" w:tplc="04090019" w:tentative="1">
      <w:start w:val="1"/>
      <w:numFmt w:val="lowerLetter"/>
      <w:lvlText w:val="%5)"/>
      <w:lvlJc w:val="left"/>
      <w:pPr>
        <w:ind w:left="2686" w:hanging="420"/>
      </w:pPr>
    </w:lvl>
    <w:lvl w:ilvl="5" w:tplc="0409001B" w:tentative="1">
      <w:start w:val="1"/>
      <w:numFmt w:val="lowerRoman"/>
      <w:lvlText w:val="%6."/>
      <w:lvlJc w:val="right"/>
      <w:pPr>
        <w:ind w:left="3106" w:hanging="420"/>
      </w:pPr>
    </w:lvl>
    <w:lvl w:ilvl="6" w:tplc="0409000F" w:tentative="1">
      <w:start w:val="1"/>
      <w:numFmt w:val="decimal"/>
      <w:lvlText w:val="%7."/>
      <w:lvlJc w:val="left"/>
      <w:pPr>
        <w:ind w:left="3526" w:hanging="420"/>
      </w:pPr>
    </w:lvl>
    <w:lvl w:ilvl="7" w:tplc="04090019" w:tentative="1">
      <w:start w:val="1"/>
      <w:numFmt w:val="lowerLetter"/>
      <w:lvlText w:val="%8)"/>
      <w:lvlJc w:val="left"/>
      <w:pPr>
        <w:ind w:left="3946" w:hanging="420"/>
      </w:pPr>
    </w:lvl>
    <w:lvl w:ilvl="8" w:tplc="0409001B" w:tentative="1">
      <w:start w:val="1"/>
      <w:numFmt w:val="lowerRoman"/>
      <w:lvlText w:val="%9."/>
      <w:lvlJc w:val="right"/>
      <w:pPr>
        <w:ind w:left="4366" w:hanging="420"/>
      </w:pPr>
    </w:lvl>
  </w:abstractNum>
  <w:abstractNum w:abstractNumId="3">
    <w:nsid w:val="69F47225"/>
    <w:multiLevelType w:val="hybridMultilevel"/>
    <w:tmpl w:val="754424A4"/>
    <w:lvl w:ilvl="0" w:tplc="594C2EBC">
      <w:start w:val="1"/>
      <w:numFmt w:val="decimalEnclosedCircle"/>
      <w:lvlText w:val="%1"/>
      <w:lvlJc w:val="left"/>
      <w:pPr>
        <w:ind w:left="980" w:hanging="42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hZjM3ODFiMGFmNWVjOGQxYTVlYTczMzM0NTEwNmYifQ=="/>
  </w:docVars>
  <w:rsids>
    <w:rsidRoot w:val="00D31D50"/>
    <w:rsid w:val="0000768A"/>
    <w:rsid w:val="00010ACE"/>
    <w:rsid w:val="000137C1"/>
    <w:rsid w:val="00013951"/>
    <w:rsid w:val="000154A0"/>
    <w:rsid w:val="00023F67"/>
    <w:rsid w:val="00047F66"/>
    <w:rsid w:val="00075D14"/>
    <w:rsid w:val="000923EF"/>
    <w:rsid w:val="000A0F15"/>
    <w:rsid w:val="000A1E4D"/>
    <w:rsid w:val="000A29D5"/>
    <w:rsid w:val="000B241C"/>
    <w:rsid w:val="000C6FFE"/>
    <w:rsid w:val="000D52ED"/>
    <w:rsid w:val="000F3408"/>
    <w:rsid w:val="00131977"/>
    <w:rsid w:val="00137FC7"/>
    <w:rsid w:val="00146135"/>
    <w:rsid w:val="001503B2"/>
    <w:rsid w:val="00176C8D"/>
    <w:rsid w:val="00190E14"/>
    <w:rsid w:val="001E54B2"/>
    <w:rsid w:val="00210769"/>
    <w:rsid w:val="00235C54"/>
    <w:rsid w:val="00240C2B"/>
    <w:rsid w:val="00241A94"/>
    <w:rsid w:val="00270C4E"/>
    <w:rsid w:val="00272CF8"/>
    <w:rsid w:val="002A4AE7"/>
    <w:rsid w:val="002A5090"/>
    <w:rsid w:val="002A6ECB"/>
    <w:rsid w:val="002B405D"/>
    <w:rsid w:val="002C17E0"/>
    <w:rsid w:val="002D4F4D"/>
    <w:rsid w:val="002D534B"/>
    <w:rsid w:val="003139C7"/>
    <w:rsid w:val="00323B43"/>
    <w:rsid w:val="00336A23"/>
    <w:rsid w:val="003611EF"/>
    <w:rsid w:val="0037195E"/>
    <w:rsid w:val="00391F7E"/>
    <w:rsid w:val="00395456"/>
    <w:rsid w:val="00395FA9"/>
    <w:rsid w:val="003B0411"/>
    <w:rsid w:val="003B0633"/>
    <w:rsid w:val="003B49C4"/>
    <w:rsid w:val="003D37D8"/>
    <w:rsid w:val="003D401B"/>
    <w:rsid w:val="003D6B90"/>
    <w:rsid w:val="004160B8"/>
    <w:rsid w:val="00416658"/>
    <w:rsid w:val="00417E7B"/>
    <w:rsid w:val="00417FB5"/>
    <w:rsid w:val="00426133"/>
    <w:rsid w:val="004358AB"/>
    <w:rsid w:val="00454E6D"/>
    <w:rsid w:val="00461FE9"/>
    <w:rsid w:val="00472A2E"/>
    <w:rsid w:val="004A57F6"/>
    <w:rsid w:val="004C5595"/>
    <w:rsid w:val="004D6695"/>
    <w:rsid w:val="005102A6"/>
    <w:rsid w:val="005504D8"/>
    <w:rsid w:val="0055121B"/>
    <w:rsid w:val="005603F0"/>
    <w:rsid w:val="0056229B"/>
    <w:rsid w:val="00563091"/>
    <w:rsid w:val="00572D2C"/>
    <w:rsid w:val="005A2159"/>
    <w:rsid w:val="005D325C"/>
    <w:rsid w:val="005F1AC9"/>
    <w:rsid w:val="00603D40"/>
    <w:rsid w:val="0062175C"/>
    <w:rsid w:val="006577C6"/>
    <w:rsid w:val="006E4F74"/>
    <w:rsid w:val="006E5A2D"/>
    <w:rsid w:val="006E6955"/>
    <w:rsid w:val="006F3BA2"/>
    <w:rsid w:val="00715A46"/>
    <w:rsid w:val="00737884"/>
    <w:rsid w:val="00747C83"/>
    <w:rsid w:val="00775673"/>
    <w:rsid w:val="007857C4"/>
    <w:rsid w:val="00786E07"/>
    <w:rsid w:val="0079596C"/>
    <w:rsid w:val="007B0CA2"/>
    <w:rsid w:val="008257A8"/>
    <w:rsid w:val="00827E40"/>
    <w:rsid w:val="00830D85"/>
    <w:rsid w:val="008953A7"/>
    <w:rsid w:val="008A2C2B"/>
    <w:rsid w:val="008B2CAB"/>
    <w:rsid w:val="008B3460"/>
    <w:rsid w:val="008B7726"/>
    <w:rsid w:val="008D375B"/>
    <w:rsid w:val="008E166A"/>
    <w:rsid w:val="00925648"/>
    <w:rsid w:val="00942A1B"/>
    <w:rsid w:val="00946B90"/>
    <w:rsid w:val="009537BC"/>
    <w:rsid w:val="00964750"/>
    <w:rsid w:val="009725A9"/>
    <w:rsid w:val="00990CBF"/>
    <w:rsid w:val="009A4099"/>
    <w:rsid w:val="009B2354"/>
    <w:rsid w:val="009B39C6"/>
    <w:rsid w:val="00A02385"/>
    <w:rsid w:val="00A12EF3"/>
    <w:rsid w:val="00A25ECE"/>
    <w:rsid w:val="00A3024D"/>
    <w:rsid w:val="00A6015A"/>
    <w:rsid w:val="00A70C7F"/>
    <w:rsid w:val="00A83DF4"/>
    <w:rsid w:val="00AC3757"/>
    <w:rsid w:val="00AF0937"/>
    <w:rsid w:val="00B06BF6"/>
    <w:rsid w:val="00B11ECB"/>
    <w:rsid w:val="00B12DA4"/>
    <w:rsid w:val="00B27A78"/>
    <w:rsid w:val="00B42621"/>
    <w:rsid w:val="00B72451"/>
    <w:rsid w:val="00B75AD4"/>
    <w:rsid w:val="00B84D08"/>
    <w:rsid w:val="00B91005"/>
    <w:rsid w:val="00BA621B"/>
    <w:rsid w:val="00BA63CB"/>
    <w:rsid w:val="00BB1D78"/>
    <w:rsid w:val="00BD4663"/>
    <w:rsid w:val="00BD6761"/>
    <w:rsid w:val="00BE5173"/>
    <w:rsid w:val="00BF5214"/>
    <w:rsid w:val="00C063E5"/>
    <w:rsid w:val="00C2471A"/>
    <w:rsid w:val="00C3246E"/>
    <w:rsid w:val="00C377C5"/>
    <w:rsid w:val="00C43217"/>
    <w:rsid w:val="00C46330"/>
    <w:rsid w:val="00C5523E"/>
    <w:rsid w:val="00C60A9A"/>
    <w:rsid w:val="00C674AF"/>
    <w:rsid w:val="00C714FC"/>
    <w:rsid w:val="00C72297"/>
    <w:rsid w:val="00C814B7"/>
    <w:rsid w:val="00C841EF"/>
    <w:rsid w:val="00CC3C31"/>
    <w:rsid w:val="00CF67AD"/>
    <w:rsid w:val="00D10970"/>
    <w:rsid w:val="00D146CE"/>
    <w:rsid w:val="00D24612"/>
    <w:rsid w:val="00D31D50"/>
    <w:rsid w:val="00D41A8D"/>
    <w:rsid w:val="00D443FD"/>
    <w:rsid w:val="00D4658F"/>
    <w:rsid w:val="00D46BF7"/>
    <w:rsid w:val="00D51891"/>
    <w:rsid w:val="00D7380B"/>
    <w:rsid w:val="00D83408"/>
    <w:rsid w:val="00D864C2"/>
    <w:rsid w:val="00DA264F"/>
    <w:rsid w:val="00DD49AE"/>
    <w:rsid w:val="00DE68CF"/>
    <w:rsid w:val="00DF024C"/>
    <w:rsid w:val="00DF44AA"/>
    <w:rsid w:val="00E03872"/>
    <w:rsid w:val="00E04999"/>
    <w:rsid w:val="00E1319C"/>
    <w:rsid w:val="00E223BB"/>
    <w:rsid w:val="00E300F2"/>
    <w:rsid w:val="00E67470"/>
    <w:rsid w:val="00E74AF8"/>
    <w:rsid w:val="00E74C1C"/>
    <w:rsid w:val="00E756F9"/>
    <w:rsid w:val="00E97C5D"/>
    <w:rsid w:val="00EC7A7A"/>
    <w:rsid w:val="00ED7706"/>
    <w:rsid w:val="00EE5285"/>
    <w:rsid w:val="00F20035"/>
    <w:rsid w:val="00F20E86"/>
    <w:rsid w:val="00F21E0A"/>
    <w:rsid w:val="00F67696"/>
    <w:rsid w:val="00FA358D"/>
    <w:rsid w:val="00FC5F96"/>
    <w:rsid w:val="00FF0328"/>
    <w:rsid w:val="00FF6468"/>
    <w:rsid w:val="106A3DFC"/>
    <w:rsid w:val="15895891"/>
    <w:rsid w:val="1C6331FE"/>
    <w:rsid w:val="232F3DC1"/>
    <w:rsid w:val="2CA03CB9"/>
    <w:rsid w:val="331738A7"/>
    <w:rsid w:val="3DF918E3"/>
    <w:rsid w:val="53B25DD1"/>
    <w:rsid w:val="66BD7952"/>
    <w:rsid w:val="69452CBA"/>
    <w:rsid w:val="77E5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caption" w:uiPriority="35" w:qFormat="1"/>
    <w:lsdException w:name="annotation reference" w:semiHidden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widowControl w:val="0"/>
      <w:adjustRightInd/>
      <w:snapToGrid/>
      <w:spacing w:after="0"/>
    </w:pPr>
    <w:rPr>
      <w:rFonts w:asciiTheme="minorHAnsi" w:hAnsiTheme="minorHAnsi"/>
      <w:kern w:val="2"/>
      <w:sz w:val="21"/>
    </w:r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7">
    <w:name w:val="Hyperlink"/>
    <w:basedOn w:val="a0"/>
    <w:uiPriority w:val="99"/>
    <w:semiHidden/>
    <w:unhideWhenUsed/>
    <w:rPr>
      <w:color w:val="0000FF"/>
      <w:u w:val="single"/>
    </w:rPr>
  </w:style>
  <w:style w:type="character" w:styleId="a8">
    <w:name w:val="annotation reference"/>
    <w:basedOn w:val="a0"/>
    <w:uiPriority w:val="99"/>
    <w:unhideWhenUsed/>
    <w:rPr>
      <w:sz w:val="21"/>
      <w:szCs w:val="21"/>
    </w:rPr>
  </w:style>
  <w:style w:type="character" w:customStyle="1" w:styleId="Char0">
    <w:name w:val="页眉 Char"/>
    <w:basedOn w:val="a0"/>
    <w:link w:val="a5"/>
    <w:uiPriority w:val="99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4"/>
    <w:uiPriority w:val="99"/>
    <w:rPr>
      <w:rFonts w:ascii="Tahoma" w:hAnsi="Tahoma"/>
      <w:sz w:val="18"/>
      <w:szCs w:val="18"/>
    </w:rPr>
  </w:style>
  <w:style w:type="paragraph" w:customStyle="1" w:styleId="a9">
    <w:name w:val="普通文字"/>
    <w:basedOn w:val="a"/>
    <w:next w:val="a"/>
    <w:qFormat/>
    <w:pPr>
      <w:widowControl w:val="0"/>
      <w:adjustRightInd/>
      <w:snapToGrid/>
      <w:spacing w:after="0"/>
      <w:jc w:val="both"/>
    </w:pPr>
    <w:rPr>
      <w:rFonts w:ascii="宋体" w:eastAsia="宋体" w:hAnsi="Times New Roman" w:cs="Times New Roman"/>
      <w:sz w:val="24"/>
      <w:szCs w:val="20"/>
      <w:u w:color="000000"/>
    </w:rPr>
  </w:style>
  <w:style w:type="character" w:customStyle="1" w:styleId="Char2">
    <w:name w:val="批注文字 Char"/>
    <w:rPr>
      <w:kern w:val="2"/>
      <w:sz w:val="21"/>
    </w:rPr>
  </w:style>
  <w:style w:type="character" w:customStyle="1" w:styleId="Char1">
    <w:name w:val="批注文字 Char1"/>
    <w:basedOn w:val="a0"/>
    <w:link w:val="a3"/>
    <w:uiPriority w:val="99"/>
    <w:semiHidden/>
    <w:rPr>
      <w:rFonts w:ascii="Tahoma" w:hAnsi="Tahoma"/>
    </w:rPr>
  </w:style>
  <w:style w:type="paragraph" w:styleId="aa">
    <w:name w:val="List Paragraph"/>
    <w:basedOn w:val="a"/>
    <w:uiPriority w:val="99"/>
    <w:unhideWhenUsed/>
    <w:rsid w:val="002D4F4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caption" w:uiPriority="35" w:qFormat="1"/>
    <w:lsdException w:name="annotation reference" w:semiHidden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widowControl w:val="0"/>
      <w:adjustRightInd/>
      <w:snapToGrid/>
      <w:spacing w:after="0"/>
    </w:pPr>
    <w:rPr>
      <w:rFonts w:asciiTheme="minorHAnsi" w:hAnsiTheme="minorHAnsi"/>
      <w:kern w:val="2"/>
      <w:sz w:val="21"/>
    </w:r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7">
    <w:name w:val="Hyperlink"/>
    <w:basedOn w:val="a0"/>
    <w:uiPriority w:val="99"/>
    <w:semiHidden/>
    <w:unhideWhenUsed/>
    <w:rPr>
      <w:color w:val="0000FF"/>
      <w:u w:val="single"/>
    </w:rPr>
  </w:style>
  <w:style w:type="character" w:styleId="a8">
    <w:name w:val="annotation reference"/>
    <w:basedOn w:val="a0"/>
    <w:uiPriority w:val="99"/>
    <w:unhideWhenUsed/>
    <w:rPr>
      <w:sz w:val="21"/>
      <w:szCs w:val="21"/>
    </w:rPr>
  </w:style>
  <w:style w:type="character" w:customStyle="1" w:styleId="Char0">
    <w:name w:val="页眉 Char"/>
    <w:basedOn w:val="a0"/>
    <w:link w:val="a5"/>
    <w:uiPriority w:val="99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4"/>
    <w:uiPriority w:val="99"/>
    <w:rPr>
      <w:rFonts w:ascii="Tahoma" w:hAnsi="Tahoma"/>
      <w:sz w:val="18"/>
      <w:szCs w:val="18"/>
    </w:rPr>
  </w:style>
  <w:style w:type="paragraph" w:customStyle="1" w:styleId="a9">
    <w:name w:val="普通文字"/>
    <w:basedOn w:val="a"/>
    <w:next w:val="a"/>
    <w:qFormat/>
    <w:pPr>
      <w:widowControl w:val="0"/>
      <w:adjustRightInd/>
      <w:snapToGrid/>
      <w:spacing w:after="0"/>
      <w:jc w:val="both"/>
    </w:pPr>
    <w:rPr>
      <w:rFonts w:ascii="宋体" w:eastAsia="宋体" w:hAnsi="Times New Roman" w:cs="Times New Roman"/>
      <w:sz w:val="24"/>
      <w:szCs w:val="20"/>
      <w:u w:color="000000"/>
    </w:rPr>
  </w:style>
  <w:style w:type="character" w:customStyle="1" w:styleId="Char2">
    <w:name w:val="批注文字 Char"/>
    <w:rPr>
      <w:kern w:val="2"/>
      <w:sz w:val="21"/>
    </w:rPr>
  </w:style>
  <w:style w:type="character" w:customStyle="1" w:styleId="Char1">
    <w:name w:val="批注文字 Char1"/>
    <w:basedOn w:val="a0"/>
    <w:link w:val="a3"/>
    <w:uiPriority w:val="99"/>
    <w:semiHidden/>
    <w:rPr>
      <w:rFonts w:ascii="Tahoma" w:hAnsi="Tahoma"/>
    </w:rPr>
  </w:style>
  <w:style w:type="paragraph" w:styleId="aa">
    <w:name w:val="List Paragraph"/>
    <w:basedOn w:val="a"/>
    <w:uiPriority w:val="99"/>
    <w:unhideWhenUsed/>
    <w:rsid w:val="002D4F4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679</Words>
  <Characters>109</Characters>
  <Application>Microsoft Office Word</Application>
  <DocSecurity>0</DocSecurity>
  <Lines>1</Lines>
  <Paragraphs>1</Paragraphs>
  <ScaleCrop>false</ScaleCrop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103</cp:revision>
  <dcterms:created xsi:type="dcterms:W3CDTF">2023-06-25T07:29:00Z</dcterms:created>
  <dcterms:modified xsi:type="dcterms:W3CDTF">2025-08-28T06:34:00Z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E8804CBF4BF2437FAD8968FC98AB7628</vt:lpwstr>
  </property>
</Properties>
</file>