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6F9E" w:rsidRDefault="005E6F9E">
      <w:pPr>
        <w:jc w:val="center"/>
        <w:rPr>
          <w:b/>
          <w:bCs/>
          <w:sz w:val="52"/>
        </w:rPr>
      </w:pPr>
    </w:p>
    <w:p w:rsidR="005E6F9E" w:rsidRDefault="00925DB4">
      <w:pPr>
        <w:jc w:val="center"/>
        <w:rPr>
          <w:rFonts w:ascii="宋体" w:hAnsi="宋体"/>
          <w:b/>
          <w:bCs/>
          <w:sz w:val="44"/>
          <w:szCs w:val="44"/>
        </w:rPr>
      </w:pPr>
      <w:r>
        <w:rPr>
          <w:rFonts w:ascii="宋体" w:hAnsi="宋体" w:hint="eastAsia"/>
          <w:b/>
          <w:bCs/>
          <w:sz w:val="44"/>
          <w:szCs w:val="44"/>
        </w:rPr>
        <w:t>宜兴市公用市政工程有限公司</w:t>
      </w:r>
    </w:p>
    <w:p w:rsidR="005E6F9E" w:rsidRDefault="00925DB4">
      <w:pPr>
        <w:jc w:val="center"/>
        <w:rPr>
          <w:rFonts w:ascii="宋体" w:hAnsi="宋体"/>
          <w:b/>
          <w:bCs/>
          <w:sz w:val="52"/>
        </w:rPr>
      </w:pPr>
      <w:r>
        <w:rPr>
          <w:rFonts w:ascii="宋体" w:hAnsi="宋体" w:hint="eastAsia"/>
          <w:b/>
          <w:bCs/>
          <w:sz w:val="44"/>
          <w:szCs w:val="44"/>
        </w:rPr>
        <w:t>涡井泵、电动葫芦采购</w:t>
      </w:r>
    </w:p>
    <w:p w:rsidR="005E6F9E" w:rsidRDefault="005E6F9E">
      <w:pPr>
        <w:jc w:val="center"/>
        <w:rPr>
          <w:rFonts w:ascii="黑体" w:eastAsia="黑体" w:hAnsi="黑体"/>
          <w:b/>
          <w:bCs/>
          <w:sz w:val="96"/>
          <w:szCs w:val="96"/>
        </w:rPr>
      </w:pPr>
    </w:p>
    <w:p w:rsidR="005E6F9E" w:rsidRDefault="005E6F9E">
      <w:pPr>
        <w:jc w:val="center"/>
        <w:rPr>
          <w:rFonts w:ascii="黑体" w:eastAsia="黑体" w:hAnsi="黑体"/>
          <w:b/>
          <w:bCs/>
          <w:sz w:val="96"/>
          <w:szCs w:val="96"/>
        </w:rPr>
      </w:pPr>
    </w:p>
    <w:p w:rsidR="005E6F9E" w:rsidRDefault="00925DB4">
      <w:pPr>
        <w:jc w:val="center"/>
        <w:rPr>
          <w:rFonts w:ascii="黑体" w:eastAsia="黑体" w:hAnsi="黑体"/>
          <w:b/>
          <w:bCs/>
          <w:sz w:val="96"/>
          <w:szCs w:val="96"/>
        </w:rPr>
      </w:pPr>
      <w:r>
        <w:rPr>
          <w:rFonts w:ascii="黑体" w:eastAsia="黑体" w:hAnsi="黑体" w:hint="eastAsia"/>
          <w:b/>
          <w:bCs/>
          <w:sz w:val="96"/>
          <w:szCs w:val="96"/>
        </w:rPr>
        <w:t>招</w:t>
      </w:r>
    </w:p>
    <w:p w:rsidR="005E6F9E" w:rsidRDefault="00925DB4">
      <w:pPr>
        <w:jc w:val="center"/>
        <w:rPr>
          <w:rFonts w:ascii="黑体" w:eastAsia="黑体" w:hAnsi="黑体"/>
          <w:b/>
          <w:bCs/>
          <w:sz w:val="96"/>
          <w:szCs w:val="96"/>
        </w:rPr>
      </w:pPr>
      <w:r>
        <w:rPr>
          <w:rFonts w:ascii="黑体" w:eastAsia="黑体" w:hAnsi="黑体" w:hint="eastAsia"/>
          <w:b/>
          <w:bCs/>
          <w:sz w:val="96"/>
          <w:szCs w:val="96"/>
        </w:rPr>
        <w:t>标</w:t>
      </w:r>
    </w:p>
    <w:p w:rsidR="005E6F9E" w:rsidRDefault="00925DB4">
      <w:pPr>
        <w:jc w:val="center"/>
        <w:rPr>
          <w:rFonts w:ascii="黑体" w:eastAsia="黑体" w:hAnsi="黑体"/>
          <w:b/>
          <w:bCs/>
          <w:sz w:val="96"/>
          <w:szCs w:val="96"/>
        </w:rPr>
      </w:pPr>
      <w:r>
        <w:rPr>
          <w:rFonts w:ascii="黑体" w:eastAsia="黑体" w:hAnsi="黑体" w:hint="eastAsia"/>
          <w:b/>
          <w:bCs/>
          <w:sz w:val="96"/>
          <w:szCs w:val="96"/>
        </w:rPr>
        <w:t>文</w:t>
      </w:r>
    </w:p>
    <w:p w:rsidR="005E6F9E" w:rsidRDefault="00925DB4">
      <w:pPr>
        <w:jc w:val="center"/>
        <w:rPr>
          <w:rFonts w:ascii="黑体" w:eastAsia="黑体" w:hAnsi="黑体"/>
          <w:b/>
          <w:bCs/>
          <w:sz w:val="96"/>
          <w:szCs w:val="96"/>
        </w:rPr>
      </w:pPr>
      <w:r>
        <w:rPr>
          <w:rFonts w:ascii="黑体" w:eastAsia="黑体" w:hAnsi="黑体" w:hint="eastAsia"/>
          <w:b/>
          <w:bCs/>
          <w:sz w:val="96"/>
          <w:szCs w:val="96"/>
        </w:rPr>
        <w:t>件</w:t>
      </w:r>
    </w:p>
    <w:p w:rsidR="005E6F9E" w:rsidRDefault="005E6F9E">
      <w:pPr>
        <w:jc w:val="center"/>
        <w:rPr>
          <w:rFonts w:ascii="宋体" w:hAnsi="宋体"/>
          <w:b/>
          <w:bCs/>
          <w:sz w:val="84"/>
        </w:rPr>
      </w:pPr>
    </w:p>
    <w:p w:rsidR="005E6F9E" w:rsidRDefault="005E6F9E">
      <w:pPr>
        <w:jc w:val="center"/>
        <w:rPr>
          <w:rFonts w:ascii="宋体" w:hAnsi="宋体"/>
          <w:b/>
          <w:bCs/>
          <w:sz w:val="84"/>
        </w:rPr>
      </w:pPr>
    </w:p>
    <w:p w:rsidR="005E6F9E" w:rsidRDefault="00925DB4">
      <w:pPr>
        <w:jc w:val="center"/>
      </w:pPr>
      <w:r>
        <w:rPr>
          <w:rFonts w:ascii="宋体" w:hAnsi="宋体" w:hint="eastAsia"/>
          <w:sz w:val="32"/>
        </w:rPr>
        <w:t>项目编号</w:t>
      </w:r>
      <w:r>
        <w:rPr>
          <w:rFonts w:ascii="宋体" w:hAnsi="宋体"/>
          <w:sz w:val="32"/>
        </w:rPr>
        <w:t>:</w:t>
      </w:r>
      <w:r>
        <w:rPr>
          <w:rFonts w:ascii="宋体" w:hAnsi="宋体" w:hint="eastAsia"/>
          <w:sz w:val="32"/>
        </w:rPr>
        <w:t>YXGYJT202502011</w:t>
      </w:r>
    </w:p>
    <w:p w:rsidR="005E6F9E" w:rsidRDefault="00925DB4">
      <w:pPr>
        <w:jc w:val="center"/>
        <w:rPr>
          <w:rFonts w:ascii="宋体" w:hAnsi="宋体"/>
          <w:b/>
          <w:bCs/>
          <w:sz w:val="28"/>
          <w:szCs w:val="28"/>
        </w:rPr>
      </w:pPr>
      <w:r>
        <w:rPr>
          <w:rFonts w:ascii="宋体" w:hAnsi="宋体" w:hint="eastAsia"/>
          <w:sz w:val="32"/>
        </w:rPr>
        <w:t>采购人：</w:t>
      </w:r>
      <w:r>
        <w:rPr>
          <w:rFonts w:hAnsi="宋体" w:hint="eastAsia"/>
          <w:sz w:val="32"/>
        </w:rPr>
        <w:t>宜兴市公用市政工程有限公司</w:t>
      </w:r>
    </w:p>
    <w:p w:rsidR="005E6F9E" w:rsidRDefault="00925DB4">
      <w:pPr>
        <w:jc w:val="center"/>
        <w:rPr>
          <w:rFonts w:ascii="宋体" w:hAnsi="宋体"/>
          <w:sz w:val="32"/>
        </w:rPr>
      </w:pPr>
      <w:r>
        <w:rPr>
          <w:rFonts w:ascii="宋体" w:hAnsi="宋体" w:hint="eastAsia"/>
          <w:sz w:val="32"/>
        </w:rPr>
        <w:t>二0二五年二月</w:t>
      </w:r>
      <w:r w:rsidR="00484388">
        <w:rPr>
          <w:rFonts w:ascii="宋体" w:hAnsi="宋体" w:hint="eastAsia"/>
          <w:sz w:val="32"/>
        </w:rPr>
        <w:t>二十五</w:t>
      </w:r>
      <w:r>
        <w:rPr>
          <w:rFonts w:ascii="宋体" w:hAnsi="宋体" w:hint="eastAsia"/>
          <w:sz w:val="32"/>
        </w:rPr>
        <w:t>日</w:t>
      </w:r>
    </w:p>
    <w:p w:rsidR="005E6F9E" w:rsidRDefault="005E6F9E">
      <w:pPr>
        <w:rPr>
          <w:rStyle w:val="af0"/>
        </w:rPr>
        <w:sectPr w:rsidR="005E6F9E">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5E6F9E" w:rsidRDefault="00925DB4">
      <w:pPr>
        <w:jc w:val="center"/>
        <w:outlineLvl w:val="0"/>
        <w:rPr>
          <w:rFonts w:ascii="黑体" w:eastAsia="黑体" w:hAnsi="黑体"/>
          <w:sz w:val="28"/>
        </w:rPr>
      </w:pPr>
      <w:bookmarkStart w:id="0" w:name="_Toc30211"/>
      <w:bookmarkStart w:id="1" w:name="_Toc5208"/>
      <w:bookmarkStart w:id="2" w:name="OLE_LINK7"/>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5E6F9E" w:rsidRDefault="00925DB4">
      <w:pPr>
        <w:jc w:val="left"/>
        <w:rPr>
          <w:rFonts w:ascii="宋体" w:hAnsi="宋体"/>
          <w:b/>
          <w:bCs/>
          <w:sz w:val="44"/>
          <w:szCs w:val="44"/>
        </w:rPr>
      </w:pPr>
      <w:r>
        <w:rPr>
          <w:rFonts w:ascii="宋体" w:hAnsi="宋体" w:hint="eastAsia"/>
          <w:bCs/>
          <w:sz w:val="24"/>
          <w:szCs w:val="24"/>
        </w:rPr>
        <w:t xml:space="preserve">    宜兴市公用市政工程有限公司对涡井泵、电动葫芦组织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5E6F9E">
        <w:tc>
          <w:tcPr>
            <w:tcW w:w="733" w:type="dxa"/>
            <w:noWrap/>
          </w:tcPr>
          <w:p w:rsidR="005E6F9E" w:rsidRDefault="00925DB4">
            <w:pPr>
              <w:jc w:val="center"/>
              <w:rPr>
                <w:rFonts w:ascii="宋体" w:hAnsi="宋体"/>
                <w:bCs/>
                <w:sz w:val="24"/>
                <w:szCs w:val="24"/>
              </w:rPr>
            </w:pPr>
            <w:r>
              <w:rPr>
                <w:rFonts w:ascii="宋体" w:hAnsi="宋体" w:hint="eastAsia"/>
                <w:bCs/>
                <w:sz w:val="24"/>
                <w:szCs w:val="24"/>
              </w:rPr>
              <w:t>序号</w:t>
            </w:r>
          </w:p>
        </w:tc>
        <w:tc>
          <w:tcPr>
            <w:tcW w:w="9107" w:type="dxa"/>
            <w:noWrap/>
          </w:tcPr>
          <w:p w:rsidR="005E6F9E" w:rsidRDefault="00925DB4">
            <w:pPr>
              <w:jc w:val="center"/>
              <w:rPr>
                <w:rFonts w:ascii="宋体" w:hAnsi="宋体"/>
                <w:bCs/>
                <w:sz w:val="24"/>
                <w:szCs w:val="24"/>
              </w:rPr>
            </w:pPr>
            <w:r>
              <w:rPr>
                <w:rFonts w:ascii="宋体" w:hAnsi="宋体" w:hint="eastAsia"/>
                <w:bCs/>
                <w:sz w:val="24"/>
                <w:szCs w:val="24"/>
              </w:rPr>
              <w:t>内容</w:t>
            </w:r>
          </w:p>
        </w:tc>
      </w:tr>
      <w:tr w:rsidR="005E6F9E">
        <w:tc>
          <w:tcPr>
            <w:tcW w:w="733" w:type="dxa"/>
            <w:noWrap/>
            <w:vAlign w:val="center"/>
          </w:tcPr>
          <w:p w:rsidR="005E6F9E" w:rsidRDefault="00925DB4">
            <w:pPr>
              <w:jc w:val="center"/>
              <w:rPr>
                <w:rFonts w:ascii="宋体" w:hAnsi="宋体"/>
                <w:bCs/>
                <w:sz w:val="24"/>
                <w:szCs w:val="24"/>
              </w:rPr>
            </w:pPr>
            <w:r>
              <w:rPr>
                <w:rFonts w:ascii="宋体" w:hAnsi="宋体"/>
                <w:bCs/>
                <w:sz w:val="24"/>
                <w:szCs w:val="24"/>
              </w:rPr>
              <w:t>1</w:t>
            </w:r>
          </w:p>
        </w:tc>
        <w:tc>
          <w:tcPr>
            <w:tcW w:w="9107" w:type="dxa"/>
            <w:noWrap/>
          </w:tcPr>
          <w:p w:rsidR="005E6F9E" w:rsidRDefault="00925DB4">
            <w:pPr>
              <w:jc w:val="left"/>
              <w:rPr>
                <w:rFonts w:ascii="宋体" w:hAnsi="宋体"/>
                <w:bCs/>
                <w:sz w:val="24"/>
                <w:szCs w:val="24"/>
              </w:rPr>
            </w:pPr>
            <w:bookmarkStart w:id="4" w:name="OLE_LINK192"/>
            <w:r>
              <w:rPr>
                <w:rFonts w:ascii="宋体" w:hAnsi="宋体" w:hint="eastAsia"/>
                <w:bCs/>
                <w:sz w:val="24"/>
                <w:szCs w:val="24"/>
              </w:rPr>
              <w:t xml:space="preserve">采购人：宜兴市公用市政工程有限公司   </w:t>
            </w:r>
          </w:p>
          <w:p w:rsidR="005E6F9E" w:rsidRDefault="00925DB4">
            <w:pPr>
              <w:jc w:val="left"/>
              <w:rPr>
                <w:rFonts w:ascii="宋体" w:hAnsi="宋体"/>
                <w:bCs/>
                <w:sz w:val="24"/>
                <w:szCs w:val="24"/>
              </w:rPr>
            </w:pPr>
            <w:r>
              <w:rPr>
                <w:rFonts w:ascii="宋体" w:hAnsi="宋体" w:hint="eastAsia"/>
                <w:bCs/>
                <w:sz w:val="24"/>
                <w:szCs w:val="24"/>
              </w:rPr>
              <w:t>项目名称：涡井泵、电动葫芦采购</w:t>
            </w:r>
          </w:p>
          <w:p w:rsidR="005E6F9E" w:rsidRDefault="00925DB4">
            <w:pPr>
              <w:jc w:val="left"/>
              <w:rPr>
                <w:rFonts w:ascii="宋体" w:hAnsi="宋体"/>
                <w:bCs/>
                <w:sz w:val="24"/>
                <w:szCs w:val="24"/>
              </w:rPr>
            </w:pPr>
            <w:r>
              <w:rPr>
                <w:rFonts w:ascii="宋体" w:hAnsi="宋体" w:hint="eastAsia"/>
                <w:bCs/>
                <w:sz w:val="24"/>
                <w:szCs w:val="24"/>
              </w:rPr>
              <w:t>项目编号:YXGYJT202502011</w:t>
            </w:r>
          </w:p>
          <w:p w:rsidR="005E6F9E" w:rsidRDefault="00925DB4">
            <w:pPr>
              <w:jc w:val="left"/>
              <w:rPr>
                <w:rFonts w:ascii="宋体" w:hAnsi="宋体"/>
                <w:bCs/>
                <w:sz w:val="24"/>
                <w:szCs w:val="24"/>
              </w:rPr>
            </w:pPr>
            <w:r>
              <w:rPr>
                <w:rFonts w:ascii="宋体" w:hAnsi="宋体" w:hint="eastAsia"/>
                <w:bCs/>
                <w:sz w:val="24"/>
                <w:szCs w:val="24"/>
              </w:rPr>
              <w:t>评标方法：最低评标价法（集团网站公开招标）</w:t>
            </w:r>
          </w:p>
          <w:p w:rsidR="005E6F9E" w:rsidRDefault="00925DB4">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sz w:val="24"/>
                <w:szCs w:val="24"/>
              </w:rPr>
              <w:t>16万。</w:t>
            </w:r>
          </w:p>
        </w:tc>
      </w:tr>
      <w:tr w:rsidR="005E6F9E">
        <w:tc>
          <w:tcPr>
            <w:tcW w:w="733" w:type="dxa"/>
            <w:vMerge w:val="restart"/>
            <w:noWrap/>
            <w:vAlign w:val="center"/>
          </w:tcPr>
          <w:p w:rsidR="005E6F9E" w:rsidRDefault="00925DB4">
            <w:pPr>
              <w:pStyle w:val="af4"/>
              <w:jc w:val="center"/>
              <w:rPr>
                <w:lang w:val="zh-CN"/>
              </w:rPr>
            </w:pPr>
            <w:bookmarkStart w:id="5" w:name="OLE_LINK61" w:colFirst="1" w:colLast="1"/>
            <w:r>
              <w:rPr>
                <w:lang w:val="zh-CN"/>
              </w:rPr>
              <w:t>2</w:t>
            </w:r>
          </w:p>
        </w:tc>
        <w:tc>
          <w:tcPr>
            <w:tcW w:w="9107" w:type="dxa"/>
            <w:noWrap/>
          </w:tcPr>
          <w:p w:rsidR="005E6F9E" w:rsidRDefault="00925DB4">
            <w:pPr>
              <w:pStyle w:val="af4"/>
              <w:rPr>
                <w:lang w:val="zh-CN"/>
              </w:rPr>
            </w:pPr>
            <w:r>
              <w:rPr>
                <w:rFonts w:hint="eastAsia"/>
                <w:lang w:val="zh-CN"/>
              </w:rPr>
              <w:t>2.1投标人参加本次投标活动应具备下列资格条件：</w:t>
            </w:r>
          </w:p>
          <w:p w:rsidR="005E6F9E" w:rsidRDefault="00925DB4">
            <w:pPr>
              <w:pStyle w:val="af4"/>
              <w:rPr>
                <w:lang w:val="zh-CN"/>
              </w:rPr>
            </w:pPr>
            <w:r>
              <w:rPr>
                <w:rFonts w:hint="eastAsia"/>
                <w:lang w:val="zh-CN"/>
              </w:rPr>
              <w:t>①具有独立承担民事责任的能力；</w:t>
            </w:r>
          </w:p>
          <w:p w:rsidR="005E6F9E" w:rsidRDefault="00925DB4">
            <w:pPr>
              <w:pStyle w:val="af4"/>
              <w:rPr>
                <w:lang w:val="zh-CN"/>
              </w:rPr>
            </w:pPr>
            <w:r>
              <w:rPr>
                <w:rFonts w:hint="eastAsia"/>
                <w:lang w:val="zh-CN"/>
              </w:rPr>
              <w:t>②有依法缴纳税收和社会保障资金的良好记录；</w:t>
            </w:r>
          </w:p>
          <w:p w:rsidR="005E6F9E" w:rsidRDefault="00925DB4">
            <w:pPr>
              <w:pStyle w:val="af4"/>
              <w:rPr>
                <w:lang w:val="zh-CN"/>
              </w:rPr>
            </w:pPr>
            <w:r>
              <w:rPr>
                <w:rFonts w:hint="eastAsia"/>
                <w:lang w:val="zh-CN"/>
              </w:rPr>
              <w:t>③具有履行合同所必需的设备和专业能力；</w:t>
            </w:r>
          </w:p>
          <w:p w:rsidR="005E6F9E" w:rsidRDefault="00925DB4">
            <w:pPr>
              <w:pStyle w:val="af4"/>
              <w:rPr>
                <w:lang w:val="zh-CN"/>
              </w:rPr>
            </w:pPr>
            <w:r>
              <w:rPr>
                <w:rFonts w:hint="eastAsia"/>
                <w:lang w:val="zh-CN"/>
              </w:rPr>
              <w:t>④不接受联合体，不接受中标后分包；</w:t>
            </w:r>
          </w:p>
          <w:p w:rsidR="005E6F9E" w:rsidRDefault="00925DB4">
            <w:pPr>
              <w:pStyle w:val="af4"/>
              <w:rPr>
                <w:lang w:val="zh-CN"/>
              </w:rPr>
            </w:pPr>
            <w:r>
              <w:rPr>
                <w:rFonts w:hint="eastAsia"/>
                <w:lang w:val="zh-CN"/>
              </w:rPr>
              <w:t>⑤良好的信用记录：投标截止时间之前，未被“信用中国”网站（</w:t>
            </w:r>
            <w:hyperlink r:id="rId10" w:history="1">
              <w:r>
                <w:rPr>
                  <w:rFonts w:hint="eastAsia"/>
                  <w:lang w:val="zh-CN"/>
                </w:rPr>
                <w:t>www.creditchina.gov.cn</w:t>
              </w:r>
            </w:hyperlink>
            <w:r>
              <w:rPr>
                <w:rFonts w:hint="eastAsia"/>
                <w:lang w:val="zh-CN"/>
              </w:rPr>
              <w:t>）列入失信执行人、税收违法黑名单、政府采购严重违法失信行为记录名单，未被“中国政府采购网”网站（www.ccgp.gov.cn）列入政府采购严重违法失信行为记录名单。</w:t>
            </w:r>
          </w:p>
        </w:tc>
      </w:tr>
      <w:tr w:rsidR="005E6F9E">
        <w:trPr>
          <w:trHeight w:val="1617"/>
        </w:trPr>
        <w:tc>
          <w:tcPr>
            <w:tcW w:w="733" w:type="dxa"/>
            <w:vMerge/>
            <w:noWrap/>
            <w:vAlign w:val="center"/>
          </w:tcPr>
          <w:p w:rsidR="005E6F9E" w:rsidRDefault="005E6F9E">
            <w:pPr>
              <w:spacing w:line="240" w:lineRule="atLeast"/>
            </w:pPr>
          </w:p>
        </w:tc>
        <w:tc>
          <w:tcPr>
            <w:tcW w:w="9107" w:type="dxa"/>
            <w:noWrap/>
          </w:tcPr>
          <w:p w:rsidR="005E6F9E" w:rsidRDefault="00925DB4">
            <w:pPr>
              <w:pStyle w:val="af4"/>
              <w:rPr>
                <w:lang w:val="zh-CN"/>
              </w:rPr>
            </w:pPr>
            <w:r>
              <w:rPr>
                <w:rFonts w:hint="eastAsia"/>
                <w:lang w:val="zh-CN"/>
              </w:rPr>
              <w:t>2.</w:t>
            </w:r>
            <w:r>
              <w:rPr>
                <w:rFonts w:hint="eastAsia"/>
              </w:rPr>
              <w:t>2</w:t>
            </w:r>
            <w:r>
              <w:rPr>
                <w:rFonts w:hint="eastAsia"/>
                <w:lang w:val="zh-CN"/>
              </w:rPr>
              <w:t xml:space="preserve"> 拒绝下述供应商参加本次投标活动：</w:t>
            </w:r>
          </w:p>
          <w:p w:rsidR="005E6F9E" w:rsidRDefault="00925DB4">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5E6F9E" w:rsidRDefault="00925DB4">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5E6F9E">
        <w:trPr>
          <w:trHeight w:val="327"/>
        </w:trPr>
        <w:tc>
          <w:tcPr>
            <w:tcW w:w="733" w:type="dxa"/>
            <w:noWrap/>
            <w:vAlign w:val="center"/>
          </w:tcPr>
          <w:p w:rsidR="005E6F9E" w:rsidRDefault="00925DB4">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5E6F9E" w:rsidRDefault="00925DB4">
            <w:pPr>
              <w:pStyle w:val="af4"/>
              <w:rPr>
                <w:rFonts w:hAnsi="宋体"/>
                <w:bCs/>
                <w:szCs w:val="24"/>
                <w:lang w:val="zh-CN"/>
              </w:rPr>
            </w:pPr>
            <w:r>
              <w:rPr>
                <w:rFonts w:hAnsi="宋体" w:hint="eastAsia"/>
                <w:bCs/>
                <w:szCs w:val="24"/>
                <w:lang w:val="zh-CN"/>
              </w:rPr>
              <w:t>集中考察或答疑：无。</w:t>
            </w:r>
          </w:p>
        </w:tc>
      </w:tr>
      <w:tr w:rsidR="005E6F9E">
        <w:trPr>
          <w:trHeight w:val="683"/>
        </w:trPr>
        <w:tc>
          <w:tcPr>
            <w:tcW w:w="733" w:type="dxa"/>
            <w:noWrap/>
            <w:vAlign w:val="center"/>
          </w:tcPr>
          <w:p w:rsidR="005E6F9E" w:rsidRDefault="00925DB4">
            <w:pPr>
              <w:jc w:val="center"/>
              <w:rPr>
                <w:rFonts w:ascii="宋体" w:hAnsi="宋体"/>
                <w:bCs/>
                <w:sz w:val="24"/>
                <w:szCs w:val="24"/>
              </w:rPr>
            </w:pPr>
            <w:r>
              <w:rPr>
                <w:rFonts w:ascii="宋体" w:hAnsi="宋体" w:hint="eastAsia"/>
                <w:bCs/>
                <w:sz w:val="24"/>
                <w:szCs w:val="24"/>
              </w:rPr>
              <w:t>4</w:t>
            </w:r>
          </w:p>
        </w:tc>
        <w:tc>
          <w:tcPr>
            <w:tcW w:w="9107" w:type="dxa"/>
            <w:noWrap/>
          </w:tcPr>
          <w:p w:rsidR="005E6F9E" w:rsidRDefault="00925DB4">
            <w:pPr>
              <w:autoSpaceDE w:val="0"/>
              <w:autoSpaceDN w:val="0"/>
              <w:adjustRightInd w:val="0"/>
              <w:rPr>
                <w:rFonts w:ascii="宋体" w:hAnsi="宋体"/>
                <w:bCs/>
                <w:sz w:val="24"/>
                <w:szCs w:val="21"/>
              </w:rPr>
            </w:pPr>
            <w:r>
              <w:rPr>
                <w:rFonts w:ascii="宋体" w:hAnsi="宋体" w:hint="eastAsia"/>
                <w:bCs/>
                <w:sz w:val="24"/>
                <w:szCs w:val="21"/>
              </w:rPr>
              <w:t>1、投标文件份数：3份（一正两副，需装订后密封，否则投标文件无效）</w:t>
            </w:r>
          </w:p>
          <w:p w:rsidR="005E6F9E" w:rsidRDefault="00925DB4">
            <w:pPr>
              <w:autoSpaceDE w:val="0"/>
              <w:autoSpaceDN w:val="0"/>
              <w:adjustRightInd w:val="0"/>
              <w:rPr>
                <w:rFonts w:ascii="宋体" w:hAnsi="宋体"/>
                <w:bCs/>
                <w:sz w:val="24"/>
                <w:szCs w:val="24"/>
              </w:rPr>
            </w:pPr>
            <w:r>
              <w:rPr>
                <w:rFonts w:ascii="宋体" w:hAnsi="宋体" w:hint="eastAsia"/>
                <w:bCs/>
                <w:sz w:val="24"/>
                <w:szCs w:val="21"/>
              </w:rPr>
              <w:t>2、资格审查文件：1份（单独分装，无需密封）</w:t>
            </w:r>
          </w:p>
        </w:tc>
      </w:tr>
      <w:tr w:rsidR="005E6F9E">
        <w:tc>
          <w:tcPr>
            <w:tcW w:w="733" w:type="dxa"/>
            <w:noWrap/>
            <w:vAlign w:val="center"/>
          </w:tcPr>
          <w:p w:rsidR="005E6F9E" w:rsidRDefault="00925DB4">
            <w:pPr>
              <w:jc w:val="center"/>
              <w:rPr>
                <w:rFonts w:ascii="宋体" w:hAnsi="宋体"/>
                <w:bCs/>
                <w:sz w:val="24"/>
                <w:szCs w:val="24"/>
              </w:rPr>
            </w:pPr>
            <w:r>
              <w:rPr>
                <w:rFonts w:ascii="宋体" w:hAnsi="宋体" w:hint="eastAsia"/>
                <w:bCs/>
                <w:sz w:val="24"/>
                <w:szCs w:val="24"/>
              </w:rPr>
              <w:t>5</w:t>
            </w:r>
          </w:p>
        </w:tc>
        <w:tc>
          <w:tcPr>
            <w:tcW w:w="9107" w:type="dxa"/>
            <w:noWrap/>
          </w:tcPr>
          <w:p w:rsidR="005E6F9E" w:rsidRDefault="00925DB4">
            <w:pPr>
              <w:rPr>
                <w:rFonts w:ascii="宋体" w:hAnsi="宋体"/>
                <w:b/>
                <w:bCs/>
                <w:sz w:val="24"/>
                <w:szCs w:val="24"/>
              </w:rPr>
            </w:pPr>
            <w:r>
              <w:rPr>
                <w:rFonts w:ascii="宋体" w:hAnsi="宋体" w:hint="eastAsia"/>
                <w:b/>
                <w:bCs/>
                <w:sz w:val="24"/>
                <w:szCs w:val="21"/>
              </w:rPr>
              <w:t>投标人自行至宜兴市公用环保集团有限公司网站下载标书。</w:t>
            </w:r>
          </w:p>
        </w:tc>
      </w:tr>
      <w:tr w:rsidR="005E6F9E">
        <w:trPr>
          <w:trHeight w:val="1044"/>
        </w:trPr>
        <w:tc>
          <w:tcPr>
            <w:tcW w:w="733" w:type="dxa"/>
            <w:noWrap/>
            <w:vAlign w:val="center"/>
          </w:tcPr>
          <w:p w:rsidR="005E6F9E" w:rsidRDefault="00925DB4">
            <w:pPr>
              <w:jc w:val="center"/>
              <w:rPr>
                <w:rFonts w:ascii="宋体" w:hAnsi="宋体"/>
                <w:bCs/>
                <w:sz w:val="24"/>
                <w:szCs w:val="24"/>
              </w:rPr>
            </w:pPr>
            <w:r>
              <w:rPr>
                <w:rFonts w:ascii="宋体" w:hAnsi="宋体" w:hint="eastAsia"/>
                <w:bCs/>
                <w:sz w:val="24"/>
                <w:szCs w:val="24"/>
              </w:rPr>
              <w:t>6</w:t>
            </w:r>
          </w:p>
        </w:tc>
        <w:tc>
          <w:tcPr>
            <w:tcW w:w="9107" w:type="dxa"/>
            <w:noWrap/>
          </w:tcPr>
          <w:p w:rsidR="005E6F9E" w:rsidRDefault="00925DB4">
            <w:pPr>
              <w:pStyle w:val="af4"/>
              <w:rPr>
                <w:rFonts w:hAnsi="宋体"/>
                <w:bCs/>
                <w:kern w:val="2"/>
              </w:rPr>
            </w:pPr>
            <w:bookmarkStart w:id="6" w:name="OLE_LINK138"/>
            <w:bookmarkStart w:id="7" w:name="OLE_LINK49"/>
            <w:r>
              <w:rPr>
                <w:rFonts w:hAnsi="宋体" w:hint="eastAsia"/>
                <w:b/>
                <w:bCs/>
                <w:szCs w:val="21"/>
              </w:rPr>
              <w:t>投标保证金：</w:t>
            </w:r>
            <w:r>
              <w:rPr>
                <w:rFonts w:hint="eastAsia"/>
              </w:rPr>
              <w:t>采购人根据项目的实际情况，要求投标人在</w:t>
            </w:r>
            <w:r>
              <w:rPr>
                <w:rFonts w:hint="eastAsia"/>
                <w:shd w:val="clear" w:color="auto" w:fill="FFFF00"/>
              </w:rPr>
              <w:t>2</w:t>
            </w:r>
            <w:r>
              <w:rPr>
                <w:shd w:val="clear" w:color="auto" w:fill="FFFF00"/>
              </w:rPr>
              <w:t>02</w:t>
            </w:r>
            <w:r>
              <w:rPr>
                <w:rFonts w:hint="eastAsia"/>
                <w:shd w:val="clear" w:color="auto" w:fill="FFFF00"/>
              </w:rPr>
              <w:t>5年2月</w:t>
            </w:r>
            <w:r w:rsidR="00484388">
              <w:rPr>
                <w:rFonts w:hint="eastAsia"/>
                <w:shd w:val="clear" w:color="auto" w:fill="FFFF00"/>
              </w:rPr>
              <w:t>25</w:t>
            </w:r>
            <w:r>
              <w:rPr>
                <w:rFonts w:hint="eastAsia"/>
                <w:shd w:val="clear" w:color="auto" w:fill="FFFF00"/>
              </w:rPr>
              <w:t>日</w:t>
            </w:r>
            <w:r>
              <w:rPr>
                <w:shd w:val="clear" w:color="auto" w:fill="FFFF00"/>
              </w:rPr>
              <w:t>17</w:t>
            </w:r>
            <w:r>
              <w:rPr>
                <w:rFonts w:hint="eastAsia"/>
                <w:shd w:val="clear" w:color="auto" w:fill="FFFF00"/>
              </w:rPr>
              <w:t>：0</w:t>
            </w:r>
            <w:r>
              <w:rPr>
                <w:shd w:val="clear" w:color="auto" w:fill="FFFF00"/>
              </w:rPr>
              <w:t>0</w:t>
            </w:r>
            <w:r>
              <w:rPr>
                <w:rFonts w:hint="eastAsia"/>
                <w:shd w:val="clear" w:color="auto" w:fill="FFFF00"/>
              </w:rPr>
              <w:t>至2</w:t>
            </w:r>
            <w:r>
              <w:rPr>
                <w:shd w:val="clear" w:color="auto" w:fill="FFFF00"/>
              </w:rPr>
              <w:t>02</w:t>
            </w:r>
            <w:r>
              <w:rPr>
                <w:rFonts w:hint="eastAsia"/>
                <w:shd w:val="clear" w:color="auto" w:fill="FFFF00"/>
              </w:rPr>
              <w:t>5年</w:t>
            </w:r>
            <w:r w:rsidR="00484388">
              <w:rPr>
                <w:rFonts w:hint="eastAsia"/>
                <w:shd w:val="clear" w:color="auto" w:fill="FFFF00"/>
              </w:rPr>
              <w:t>3</w:t>
            </w:r>
            <w:r>
              <w:rPr>
                <w:rFonts w:hint="eastAsia"/>
                <w:shd w:val="clear" w:color="auto" w:fill="FFFF00"/>
              </w:rPr>
              <w:t xml:space="preserve">月 </w:t>
            </w:r>
            <w:r w:rsidR="00484388">
              <w:rPr>
                <w:rFonts w:hint="eastAsia"/>
                <w:shd w:val="clear" w:color="auto" w:fill="FFFF00"/>
              </w:rPr>
              <w:t>4</w:t>
            </w:r>
            <w:r>
              <w:rPr>
                <w:rFonts w:hint="eastAsia"/>
                <w:shd w:val="clear" w:color="auto" w:fill="FFFF00"/>
              </w:rPr>
              <w:t>日</w:t>
            </w:r>
            <w:r w:rsidR="00484388">
              <w:rPr>
                <w:rFonts w:hint="eastAsia"/>
                <w:shd w:val="clear" w:color="auto" w:fill="FFFF00"/>
              </w:rPr>
              <w:t>15</w:t>
            </w:r>
            <w:r>
              <w:rPr>
                <w:rFonts w:hint="eastAsia"/>
                <w:shd w:val="clear" w:color="auto" w:fill="FFFF00"/>
              </w:rPr>
              <w:t>：</w:t>
            </w:r>
            <w:r w:rsidR="00484388">
              <w:rPr>
                <w:rFonts w:hint="eastAsia"/>
                <w:shd w:val="clear" w:color="auto" w:fill="FFFF00"/>
              </w:rPr>
              <w:t>2</w:t>
            </w:r>
            <w:r>
              <w:rPr>
                <w:shd w:val="clear" w:color="auto" w:fill="FFFF00"/>
              </w:rPr>
              <w:t>0</w:t>
            </w:r>
            <w:r>
              <w:rPr>
                <w:rFonts w:hint="eastAsia"/>
                <w:shd w:val="clear" w:color="auto" w:fill="FFFF00"/>
              </w:rPr>
              <w:t>间</w:t>
            </w:r>
            <w:r>
              <w:rPr>
                <w:rFonts w:hint="eastAsia"/>
              </w:rPr>
              <w:t>须交纳投标保证金</w:t>
            </w:r>
            <w:r>
              <w:rPr>
                <w:rFonts w:hint="eastAsia"/>
                <w:b/>
                <w:u w:val="single"/>
              </w:rPr>
              <w:t>叁仟元</w:t>
            </w:r>
            <w:r>
              <w:rPr>
                <w:rFonts w:hint="eastAsia"/>
                <w:b/>
              </w:rPr>
              <w:t>人民币</w:t>
            </w:r>
            <w:r>
              <w:rPr>
                <w:rFonts w:hint="eastAsia"/>
              </w:rPr>
              <w:t>。交纳投标保证金的单位名称必须与参加投标的投标人名称一致</w:t>
            </w:r>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E6F9E">
              <w:trPr>
                <w:trHeight w:val="679"/>
                <w:jc w:val="center"/>
              </w:trPr>
              <w:tc>
                <w:tcPr>
                  <w:tcW w:w="1704" w:type="dxa"/>
                  <w:noWrap/>
                  <w:vAlign w:val="center"/>
                </w:tcPr>
                <w:p w:rsidR="005E6F9E" w:rsidRDefault="00925DB4">
                  <w:pPr>
                    <w:jc w:val="center"/>
                    <w:rPr>
                      <w:rFonts w:hAnsi="宋体"/>
                      <w:bCs/>
                      <w:szCs w:val="21"/>
                      <w:lang w:val="zh-CN"/>
                    </w:rPr>
                  </w:pPr>
                  <w:r>
                    <w:rPr>
                      <w:rFonts w:hint="eastAsia"/>
                      <w:szCs w:val="21"/>
                    </w:rPr>
                    <w:t>交纳投标保证金账户名称</w:t>
                  </w:r>
                </w:p>
              </w:tc>
              <w:tc>
                <w:tcPr>
                  <w:tcW w:w="3349" w:type="dxa"/>
                  <w:noWrap/>
                  <w:vAlign w:val="center"/>
                </w:tcPr>
                <w:p w:rsidR="005E6F9E" w:rsidRDefault="00925DB4">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5E6F9E" w:rsidRDefault="00925DB4">
                  <w:pPr>
                    <w:jc w:val="center"/>
                    <w:rPr>
                      <w:rFonts w:hAnsi="宋体"/>
                      <w:bCs/>
                      <w:szCs w:val="21"/>
                      <w:lang w:val="zh-CN"/>
                    </w:rPr>
                  </w:pPr>
                  <w:r>
                    <w:rPr>
                      <w:rFonts w:hAnsi="宋体" w:hint="eastAsia"/>
                      <w:bCs/>
                      <w:szCs w:val="21"/>
                      <w:lang w:val="zh-CN"/>
                    </w:rPr>
                    <w:t>交纳</w:t>
                  </w:r>
                </w:p>
                <w:p w:rsidR="005E6F9E" w:rsidRDefault="00925DB4">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5E6F9E" w:rsidRDefault="00925DB4">
                  <w:pPr>
                    <w:jc w:val="center"/>
                    <w:rPr>
                      <w:rFonts w:hAnsi="宋体"/>
                      <w:bCs/>
                      <w:szCs w:val="21"/>
                      <w:lang w:val="zh-CN"/>
                    </w:rPr>
                  </w:pPr>
                  <w:r>
                    <w:rPr>
                      <w:rFonts w:hint="eastAsia"/>
                      <w:szCs w:val="21"/>
                    </w:rPr>
                    <w:t>投标保证金的交纳形式只限于</w:t>
                  </w:r>
                  <w:r>
                    <w:rPr>
                      <w:rFonts w:hint="eastAsia"/>
                    </w:rPr>
                    <w:t>银行转账（不接受其他形式的投标保证金）</w:t>
                  </w:r>
                </w:p>
              </w:tc>
            </w:tr>
            <w:tr w:rsidR="005E6F9E">
              <w:trPr>
                <w:trHeight w:val="283"/>
                <w:jc w:val="center"/>
              </w:trPr>
              <w:tc>
                <w:tcPr>
                  <w:tcW w:w="1704" w:type="dxa"/>
                  <w:noWrap/>
                  <w:vAlign w:val="center"/>
                </w:tcPr>
                <w:p w:rsidR="005E6F9E" w:rsidRDefault="00925DB4">
                  <w:pPr>
                    <w:jc w:val="center"/>
                    <w:rPr>
                      <w:szCs w:val="21"/>
                    </w:rPr>
                  </w:pPr>
                  <w:r>
                    <w:rPr>
                      <w:rFonts w:hAnsi="宋体" w:hint="eastAsia"/>
                      <w:bCs/>
                      <w:szCs w:val="21"/>
                      <w:lang w:val="zh-CN"/>
                    </w:rPr>
                    <w:t>开户银行</w:t>
                  </w:r>
                </w:p>
              </w:tc>
              <w:tc>
                <w:tcPr>
                  <w:tcW w:w="3349" w:type="dxa"/>
                  <w:noWrap/>
                  <w:vAlign w:val="center"/>
                </w:tcPr>
                <w:p w:rsidR="005E6F9E" w:rsidRDefault="00925DB4">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5E6F9E" w:rsidRDefault="005E6F9E">
                  <w:pPr>
                    <w:jc w:val="center"/>
                    <w:rPr>
                      <w:rFonts w:hAnsi="宋体"/>
                      <w:bCs/>
                      <w:szCs w:val="21"/>
                      <w:lang w:val="zh-CN"/>
                    </w:rPr>
                  </w:pPr>
                </w:p>
              </w:tc>
              <w:tc>
                <w:tcPr>
                  <w:tcW w:w="2663" w:type="dxa"/>
                  <w:vMerge/>
                  <w:noWrap/>
                  <w:vAlign w:val="center"/>
                </w:tcPr>
                <w:p w:rsidR="005E6F9E" w:rsidRDefault="005E6F9E">
                  <w:pPr>
                    <w:jc w:val="center"/>
                    <w:rPr>
                      <w:szCs w:val="21"/>
                    </w:rPr>
                  </w:pPr>
                </w:p>
              </w:tc>
            </w:tr>
            <w:tr w:rsidR="005E6F9E">
              <w:trPr>
                <w:trHeight w:val="283"/>
                <w:jc w:val="center"/>
              </w:trPr>
              <w:tc>
                <w:tcPr>
                  <w:tcW w:w="1704" w:type="dxa"/>
                  <w:noWrap/>
                  <w:vAlign w:val="center"/>
                </w:tcPr>
                <w:p w:rsidR="005E6F9E" w:rsidRDefault="00925DB4">
                  <w:pPr>
                    <w:jc w:val="center"/>
                    <w:rPr>
                      <w:szCs w:val="21"/>
                    </w:rPr>
                  </w:pPr>
                  <w:r>
                    <w:rPr>
                      <w:rFonts w:hAnsi="宋体" w:hint="eastAsia"/>
                      <w:bCs/>
                      <w:szCs w:val="21"/>
                      <w:lang w:val="zh-CN"/>
                    </w:rPr>
                    <w:t>账号</w:t>
                  </w:r>
                </w:p>
              </w:tc>
              <w:tc>
                <w:tcPr>
                  <w:tcW w:w="3349" w:type="dxa"/>
                  <w:noWrap/>
                  <w:vAlign w:val="center"/>
                </w:tcPr>
                <w:p w:rsidR="005E6F9E" w:rsidRDefault="002159B3">
                  <w:pPr>
                    <w:jc w:val="center"/>
                    <w:rPr>
                      <w:rFonts w:ascii="宋体" w:hAnsi="宋体"/>
                      <w:bCs/>
                      <w:sz w:val="24"/>
                      <w:szCs w:val="21"/>
                    </w:rPr>
                  </w:pPr>
                  <w:r w:rsidRPr="002159B3">
                    <w:rPr>
                      <w:rFonts w:ascii="宋体" w:hAnsi="宋体"/>
                      <w:bCs/>
                      <w:sz w:val="24"/>
                      <w:szCs w:val="21"/>
                    </w:rPr>
                    <w:t>51610188000275852</w:t>
                  </w:r>
                </w:p>
              </w:tc>
              <w:tc>
                <w:tcPr>
                  <w:tcW w:w="1084" w:type="dxa"/>
                  <w:vMerge/>
                  <w:noWrap/>
                  <w:vAlign w:val="center"/>
                </w:tcPr>
                <w:p w:rsidR="005E6F9E" w:rsidRDefault="005E6F9E">
                  <w:pPr>
                    <w:jc w:val="center"/>
                    <w:rPr>
                      <w:rFonts w:hAnsi="宋体"/>
                      <w:bCs/>
                      <w:szCs w:val="21"/>
                      <w:lang w:val="zh-CN"/>
                    </w:rPr>
                  </w:pPr>
                </w:p>
              </w:tc>
              <w:tc>
                <w:tcPr>
                  <w:tcW w:w="2663" w:type="dxa"/>
                  <w:vMerge/>
                  <w:noWrap/>
                  <w:vAlign w:val="center"/>
                </w:tcPr>
                <w:p w:rsidR="005E6F9E" w:rsidRDefault="005E6F9E">
                  <w:pPr>
                    <w:jc w:val="center"/>
                    <w:rPr>
                      <w:szCs w:val="21"/>
                    </w:rPr>
                  </w:pPr>
                </w:p>
              </w:tc>
            </w:tr>
          </w:tbl>
          <w:p w:rsidR="005E6F9E" w:rsidRDefault="00925DB4">
            <w:pPr>
              <w:rPr>
                <w:rFonts w:hAnsi="宋体"/>
                <w:b/>
                <w:bCs/>
                <w:color w:val="FF0000"/>
                <w:szCs w:val="24"/>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bookmarkEnd w:id="6"/>
            <w:bookmarkEnd w:id="7"/>
          </w:p>
        </w:tc>
      </w:tr>
      <w:tr w:rsidR="005E6F9E">
        <w:tc>
          <w:tcPr>
            <w:tcW w:w="733" w:type="dxa"/>
            <w:noWrap/>
            <w:vAlign w:val="center"/>
          </w:tcPr>
          <w:p w:rsidR="005E6F9E" w:rsidRDefault="00925DB4">
            <w:pPr>
              <w:jc w:val="center"/>
              <w:rPr>
                <w:rFonts w:ascii="宋体" w:hAnsi="宋体"/>
                <w:bCs/>
                <w:sz w:val="24"/>
                <w:szCs w:val="24"/>
              </w:rPr>
            </w:pPr>
            <w:r>
              <w:rPr>
                <w:rFonts w:ascii="宋体" w:hAnsi="宋体" w:hint="eastAsia"/>
                <w:bCs/>
                <w:sz w:val="24"/>
                <w:szCs w:val="24"/>
              </w:rPr>
              <w:t>7</w:t>
            </w:r>
          </w:p>
        </w:tc>
        <w:tc>
          <w:tcPr>
            <w:tcW w:w="9107" w:type="dxa"/>
            <w:noWrap/>
          </w:tcPr>
          <w:p w:rsidR="005E6F9E" w:rsidRDefault="00925DB4">
            <w:pPr>
              <w:rPr>
                <w:rFonts w:ascii="宋体" w:hAnsi="宋体"/>
                <w:bCs/>
                <w:sz w:val="24"/>
                <w:szCs w:val="21"/>
              </w:rPr>
            </w:pPr>
            <w:r>
              <w:rPr>
                <w:rFonts w:ascii="宋体" w:hAnsi="宋体" w:hint="eastAsia"/>
                <w:bCs/>
                <w:sz w:val="24"/>
                <w:szCs w:val="21"/>
              </w:rPr>
              <w:t>投标截止时间及开标时间：2025年</w:t>
            </w:r>
            <w:r w:rsidR="00484388">
              <w:rPr>
                <w:rFonts w:ascii="宋体" w:hAnsi="宋体" w:hint="eastAsia"/>
                <w:bCs/>
                <w:sz w:val="24"/>
                <w:szCs w:val="21"/>
              </w:rPr>
              <w:t>3</w:t>
            </w:r>
            <w:r>
              <w:rPr>
                <w:rFonts w:ascii="宋体" w:hAnsi="宋体" w:hint="eastAsia"/>
                <w:bCs/>
                <w:sz w:val="24"/>
                <w:szCs w:val="21"/>
              </w:rPr>
              <w:t>月</w:t>
            </w:r>
            <w:r w:rsidR="00484388">
              <w:rPr>
                <w:rFonts w:ascii="宋体" w:hAnsi="宋体" w:hint="eastAsia"/>
                <w:bCs/>
                <w:sz w:val="24"/>
                <w:szCs w:val="21"/>
              </w:rPr>
              <w:t>4</w:t>
            </w:r>
            <w:r>
              <w:rPr>
                <w:rFonts w:ascii="宋体" w:hAnsi="宋体" w:hint="eastAsia"/>
                <w:bCs/>
                <w:sz w:val="24"/>
                <w:szCs w:val="21"/>
              </w:rPr>
              <w:t xml:space="preserve"> 日</w:t>
            </w:r>
            <w:r w:rsidR="00484388">
              <w:rPr>
                <w:rFonts w:ascii="宋体" w:hAnsi="宋体" w:hint="eastAsia"/>
                <w:bCs/>
                <w:sz w:val="24"/>
                <w:szCs w:val="21"/>
              </w:rPr>
              <w:t>15</w:t>
            </w:r>
            <w:r>
              <w:rPr>
                <w:rFonts w:ascii="宋体" w:hAnsi="宋体" w:hint="eastAsia"/>
                <w:bCs/>
                <w:sz w:val="24"/>
                <w:szCs w:val="21"/>
              </w:rPr>
              <w:t>:</w:t>
            </w:r>
            <w:r w:rsidR="00484388">
              <w:rPr>
                <w:rFonts w:ascii="宋体" w:hAnsi="宋体" w:hint="eastAsia"/>
                <w:bCs/>
                <w:sz w:val="24"/>
                <w:szCs w:val="21"/>
              </w:rPr>
              <w:t>3</w:t>
            </w:r>
            <w:r>
              <w:rPr>
                <w:rFonts w:ascii="宋体" w:hAnsi="宋体" w:hint="eastAsia"/>
                <w:bCs/>
                <w:sz w:val="24"/>
                <w:szCs w:val="21"/>
              </w:rPr>
              <w:t xml:space="preserve">0 </w:t>
            </w:r>
          </w:p>
          <w:p w:rsidR="005E6F9E" w:rsidRDefault="00925DB4">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5E6F9E" w:rsidRDefault="00925DB4">
            <w:pPr>
              <w:rPr>
                <w:rFonts w:ascii="宋体" w:hAnsi="宋体"/>
                <w:bCs/>
                <w:sz w:val="24"/>
                <w:szCs w:val="24"/>
              </w:rPr>
            </w:pPr>
            <w:r>
              <w:rPr>
                <w:rFonts w:ascii="宋体" w:hAnsi="宋体" w:hint="eastAsia"/>
                <w:bCs/>
                <w:sz w:val="24"/>
                <w:szCs w:val="21"/>
              </w:rPr>
              <w:t>投标地点及开标地点：宜兴市公用环保集团有限公司2楼招投标室（中国宜兴环保科技工业园科技孵化园）</w:t>
            </w:r>
          </w:p>
        </w:tc>
      </w:tr>
      <w:tr w:rsidR="005E6F9E">
        <w:trPr>
          <w:trHeight w:val="422"/>
        </w:trPr>
        <w:tc>
          <w:tcPr>
            <w:tcW w:w="733" w:type="dxa"/>
            <w:noWrap/>
            <w:vAlign w:val="center"/>
          </w:tcPr>
          <w:p w:rsidR="005E6F9E" w:rsidRDefault="00925DB4">
            <w:pPr>
              <w:jc w:val="center"/>
              <w:rPr>
                <w:rFonts w:ascii="宋体" w:hAnsi="宋体"/>
                <w:bCs/>
                <w:sz w:val="24"/>
                <w:szCs w:val="24"/>
              </w:rPr>
            </w:pPr>
            <w:bookmarkStart w:id="8" w:name="OLE_LINK84" w:colFirst="1" w:colLast="2"/>
            <w:r>
              <w:rPr>
                <w:rFonts w:ascii="宋体" w:hAnsi="宋体" w:hint="eastAsia"/>
                <w:bCs/>
                <w:sz w:val="24"/>
                <w:szCs w:val="24"/>
              </w:rPr>
              <w:lastRenderedPageBreak/>
              <w:t>8</w:t>
            </w:r>
          </w:p>
        </w:tc>
        <w:tc>
          <w:tcPr>
            <w:tcW w:w="9107" w:type="dxa"/>
            <w:noWrap/>
          </w:tcPr>
          <w:p w:rsidR="005E6F9E" w:rsidRDefault="00925DB4">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宜兴市公用市政工程有限公司</w:t>
            </w:r>
          </w:p>
          <w:p w:rsidR="005E6F9E" w:rsidRDefault="00925DB4">
            <w:pPr>
              <w:rPr>
                <w:rFonts w:ascii="宋体" w:hAnsi="宋体"/>
                <w:bCs/>
                <w:sz w:val="24"/>
                <w:szCs w:val="21"/>
              </w:rPr>
            </w:pPr>
            <w:r>
              <w:rPr>
                <w:rFonts w:ascii="宋体" w:hAnsi="宋体" w:hint="eastAsia"/>
                <w:bCs/>
                <w:sz w:val="24"/>
                <w:szCs w:val="21"/>
              </w:rPr>
              <w:t>联系人： 毛先生，应先生</w:t>
            </w:r>
          </w:p>
          <w:p w:rsidR="005E6F9E" w:rsidRDefault="00925DB4">
            <w:pPr>
              <w:rPr>
                <w:rFonts w:ascii="宋体" w:hAnsi="宋体"/>
                <w:bCs/>
                <w:sz w:val="24"/>
                <w:szCs w:val="21"/>
              </w:rPr>
            </w:pPr>
            <w:r>
              <w:rPr>
                <w:rFonts w:ascii="宋体" w:hAnsi="宋体" w:hint="eastAsia"/>
                <w:bCs/>
                <w:sz w:val="24"/>
                <w:szCs w:val="21"/>
              </w:rPr>
              <w:t>联系电话：0510-80718867，0510-87117379</w:t>
            </w:r>
          </w:p>
          <w:p w:rsidR="005E6F9E" w:rsidRDefault="00925DB4">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5E6F9E" w:rsidRDefault="00925DB4">
            <w:pPr>
              <w:rPr>
                <w:rFonts w:ascii="宋体" w:hAnsi="宋体"/>
                <w:bCs/>
                <w:sz w:val="24"/>
                <w:szCs w:val="24"/>
              </w:rPr>
            </w:pPr>
            <w:r>
              <w:rPr>
                <w:rFonts w:ascii="宋体" w:hAnsi="宋体" w:hint="eastAsia"/>
                <w:bCs/>
                <w:sz w:val="24"/>
                <w:szCs w:val="21"/>
              </w:rPr>
              <w:t>邮政编码：214200</w:t>
            </w:r>
          </w:p>
        </w:tc>
      </w:tr>
      <w:tr w:rsidR="005E6F9E">
        <w:trPr>
          <w:trHeight w:val="1147"/>
        </w:trPr>
        <w:tc>
          <w:tcPr>
            <w:tcW w:w="733" w:type="dxa"/>
            <w:noWrap/>
            <w:vAlign w:val="center"/>
          </w:tcPr>
          <w:p w:rsidR="005E6F9E" w:rsidRDefault="00925DB4">
            <w:pPr>
              <w:jc w:val="center"/>
              <w:rPr>
                <w:rFonts w:ascii="宋体" w:hAnsi="宋体"/>
                <w:bCs/>
                <w:sz w:val="24"/>
                <w:szCs w:val="24"/>
              </w:rPr>
            </w:pPr>
            <w:bookmarkStart w:id="9" w:name="_Toc29543"/>
            <w:bookmarkStart w:id="10" w:name="_Toc20935"/>
            <w:bookmarkStart w:id="11" w:name="OLE_LINK6"/>
            <w:r>
              <w:rPr>
                <w:rFonts w:ascii="宋体" w:hAnsi="宋体" w:hint="eastAsia"/>
                <w:bCs/>
                <w:sz w:val="24"/>
                <w:szCs w:val="24"/>
              </w:rPr>
              <w:t>9</w:t>
            </w:r>
          </w:p>
        </w:tc>
        <w:tc>
          <w:tcPr>
            <w:tcW w:w="9107" w:type="dxa"/>
            <w:noWrap/>
          </w:tcPr>
          <w:p w:rsidR="005E6F9E" w:rsidRDefault="00925DB4">
            <w:r>
              <w:rPr>
                <w:rFonts w:ascii="宋体" w:hAnsi="宋体" w:hint="eastAsia"/>
                <w:b/>
                <w:bCs/>
                <w:kern w:val="0"/>
                <w:sz w:val="24"/>
                <w:szCs w:val="21"/>
                <w:u w:color="000000"/>
              </w:rPr>
              <w:t>履约保证金：</w:t>
            </w:r>
            <w:r>
              <w:rPr>
                <w:rFonts w:ascii="宋体" w:hint="eastAsia"/>
                <w:kern w:val="0"/>
                <w:sz w:val="24"/>
                <w:szCs w:val="22"/>
                <w:u w:color="000000"/>
              </w:rPr>
              <w:t>签订合同前，中标供应商须按下表要求交纳中标合同总金额10%的履约保证金或者履约保函。</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E6F9E">
              <w:trPr>
                <w:trHeight w:val="376"/>
                <w:jc w:val="center"/>
              </w:trPr>
              <w:tc>
                <w:tcPr>
                  <w:tcW w:w="1704" w:type="dxa"/>
                  <w:vAlign w:val="center"/>
                </w:tcPr>
                <w:p w:rsidR="005E6F9E" w:rsidRDefault="00925DB4">
                  <w:pPr>
                    <w:rPr>
                      <w:szCs w:val="22"/>
                      <w:lang w:val="zh-CN"/>
                    </w:rPr>
                  </w:pPr>
                  <w:r>
                    <w:rPr>
                      <w:rFonts w:hint="eastAsia"/>
                      <w:szCs w:val="22"/>
                    </w:rPr>
                    <w:t>交纳履约保证金账户名称</w:t>
                  </w:r>
                </w:p>
              </w:tc>
              <w:tc>
                <w:tcPr>
                  <w:tcW w:w="3349" w:type="dxa"/>
                  <w:vAlign w:val="center"/>
                </w:tcPr>
                <w:p w:rsidR="005E6F9E" w:rsidRDefault="00925DB4">
                  <w:pPr>
                    <w:jc w:val="center"/>
                    <w:rPr>
                      <w:rFonts w:ascii="宋体" w:hAnsi="宋体"/>
                      <w:bCs/>
                      <w:sz w:val="24"/>
                      <w:szCs w:val="21"/>
                    </w:rPr>
                  </w:pPr>
                  <w:r>
                    <w:rPr>
                      <w:rFonts w:ascii="宋体" w:hAnsi="宋体" w:hint="eastAsia"/>
                      <w:bCs/>
                      <w:sz w:val="24"/>
                      <w:szCs w:val="21"/>
                    </w:rPr>
                    <w:t>宜兴市公用市政工程有限公司</w:t>
                  </w:r>
                </w:p>
              </w:tc>
              <w:tc>
                <w:tcPr>
                  <w:tcW w:w="1084" w:type="dxa"/>
                  <w:vMerge w:val="restart"/>
                  <w:vAlign w:val="center"/>
                </w:tcPr>
                <w:p w:rsidR="005E6F9E" w:rsidRDefault="00925DB4">
                  <w:pPr>
                    <w:jc w:val="center"/>
                    <w:rPr>
                      <w:rFonts w:hAnsi="宋体"/>
                      <w:bCs/>
                      <w:szCs w:val="21"/>
                      <w:lang w:val="zh-CN"/>
                    </w:rPr>
                  </w:pPr>
                  <w:r>
                    <w:rPr>
                      <w:rFonts w:hint="eastAsia"/>
                      <w:szCs w:val="22"/>
                      <w:lang w:val="zh-CN"/>
                    </w:rPr>
                    <w:t>交</w:t>
                  </w:r>
                  <w:r>
                    <w:rPr>
                      <w:rFonts w:hAnsi="宋体" w:hint="eastAsia"/>
                      <w:bCs/>
                      <w:szCs w:val="21"/>
                      <w:lang w:val="zh-CN"/>
                    </w:rPr>
                    <w:t>纳</w:t>
                  </w:r>
                </w:p>
                <w:p w:rsidR="005E6F9E" w:rsidRDefault="00925DB4">
                  <w:pPr>
                    <w:jc w:val="center"/>
                    <w:rPr>
                      <w:szCs w:val="22"/>
                      <w:lang w:val="zh-CN"/>
                    </w:rPr>
                  </w:pPr>
                  <w:r>
                    <w:rPr>
                      <w:rFonts w:hAnsi="宋体" w:hint="eastAsia"/>
                      <w:bCs/>
                      <w:szCs w:val="21"/>
                      <w:lang w:val="zh-CN"/>
                    </w:rPr>
                    <w:t>形式</w:t>
                  </w:r>
                </w:p>
              </w:tc>
              <w:tc>
                <w:tcPr>
                  <w:tcW w:w="2663" w:type="dxa"/>
                  <w:vMerge w:val="restart"/>
                  <w:vAlign w:val="center"/>
                </w:tcPr>
                <w:p w:rsidR="005E6F9E" w:rsidRDefault="00925DB4">
                  <w:pPr>
                    <w:rPr>
                      <w:szCs w:val="22"/>
                      <w:lang w:val="zh-CN"/>
                    </w:rPr>
                  </w:pPr>
                  <w:r>
                    <w:rPr>
                      <w:rFonts w:hint="eastAsia"/>
                      <w:szCs w:val="21"/>
                    </w:rPr>
                    <w:t>履约保证金的交纳形式限于电汇、转账、本票、银行汇票、银行保函（不接受其他形式的履约保证金）</w:t>
                  </w:r>
                </w:p>
              </w:tc>
            </w:tr>
            <w:tr w:rsidR="005E6F9E">
              <w:trPr>
                <w:trHeight w:val="366"/>
                <w:jc w:val="center"/>
              </w:trPr>
              <w:tc>
                <w:tcPr>
                  <w:tcW w:w="1704" w:type="dxa"/>
                  <w:vAlign w:val="center"/>
                </w:tcPr>
                <w:p w:rsidR="005E6F9E" w:rsidRDefault="00925DB4">
                  <w:pPr>
                    <w:rPr>
                      <w:szCs w:val="22"/>
                      <w:lang w:val="zh-CN"/>
                    </w:rPr>
                  </w:pPr>
                  <w:r>
                    <w:rPr>
                      <w:rFonts w:hint="eastAsia"/>
                      <w:szCs w:val="22"/>
                      <w:lang w:val="zh-CN"/>
                    </w:rPr>
                    <w:t>开户银行</w:t>
                  </w:r>
                </w:p>
              </w:tc>
              <w:tc>
                <w:tcPr>
                  <w:tcW w:w="3349" w:type="dxa"/>
                  <w:vAlign w:val="center"/>
                </w:tcPr>
                <w:p w:rsidR="005E6F9E" w:rsidRDefault="00925DB4">
                  <w:pPr>
                    <w:jc w:val="center"/>
                    <w:rPr>
                      <w:rFonts w:ascii="宋体" w:hAnsi="宋体"/>
                      <w:bCs/>
                      <w:sz w:val="24"/>
                      <w:szCs w:val="21"/>
                    </w:rPr>
                  </w:pPr>
                  <w:r>
                    <w:rPr>
                      <w:rFonts w:ascii="宋体" w:hAnsi="宋体" w:hint="eastAsia"/>
                      <w:bCs/>
                      <w:sz w:val="24"/>
                      <w:szCs w:val="21"/>
                    </w:rPr>
                    <w:t>招商银行宜兴支行</w:t>
                  </w:r>
                </w:p>
              </w:tc>
              <w:tc>
                <w:tcPr>
                  <w:tcW w:w="1084" w:type="dxa"/>
                  <w:vMerge/>
                  <w:vAlign w:val="center"/>
                </w:tcPr>
                <w:p w:rsidR="005E6F9E" w:rsidRDefault="005E6F9E">
                  <w:pPr>
                    <w:jc w:val="center"/>
                    <w:rPr>
                      <w:rFonts w:ascii="宋体" w:hAnsi="宋体" w:cs="宋体"/>
                      <w:b/>
                      <w:bCs/>
                      <w:sz w:val="24"/>
                      <w:szCs w:val="24"/>
                      <w:lang w:val="zh-CN"/>
                    </w:rPr>
                  </w:pPr>
                </w:p>
              </w:tc>
              <w:tc>
                <w:tcPr>
                  <w:tcW w:w="2663" w:type="dxa"/>
                  <w:vMerge/>
                  <w:vAlign w:val="center"/>
                </w:tcPr>
                <w:p w:rsidR="005E6F9E" w:rsidRDefault="005E6F9E">
                  <w:pPr>
                    <w:jc w:val="center"/>
                    <w:rPr>
                      <w:rFonts w:ascii="宋体" w:hAnsi="宋体" w:cs="宋体"/>
                      <w:b/>
                      <w:bCs/>
                      <w:sz w:val="24"/>
                      <w:szCs w:val="24"/>
                      <w:lang w:val="zh-CN"/>
                    </w:rPr>
                  </w:pPr>
                </w:p>
              </w:tc>
            </w:tr>
            <w:tr w:rsidR="005E6F9E">
              <w:trPr>
                <w:trHeight w:val="90"/>
                <w:jc w:val="center"/>
              </w:trPr>
              <w:tc>
                <w:tcPr>
                  <w:tcW w:w="1704" w:type="dxa"/>
                  <w:vAlign w:val="center"/>
                </w:tcPr>
                <w:p w:rsidR="005E6F9E" w:rsidRDefault="00925DB4">
                  <w:pPr>
                    <w:rPr>
                      <w:szCs w:val="22"/>
                      <w:lang w:val="zh-CN"/>
                    </w:rPr>
                  </w:pPr>
                  <w:r>
                    <w:rPr>
                      <w:rFonts w:hint="eastAsia"/>
                      <w:szCs w:val="22"/>
                      <w:lang w:val="zh-CN"/>
                    </w:rPr>
                    <w:t>账号</w:t>
                  </w:r>
                </w:p>
              </w:tc>
              <w:tc>
                <w:tcPr>
                  <w:tcW w:w="3349" w:type="dxa"/>
                  <w:vAlign w:val="center"/>
                </w:tcPr>
                <w:p w:rsidR="005E6F9E" w:rsidRDefault="00925DB4">
                  <w:pPr>
                    <w:jc w:val="center"/>
                    <w:rPr>
                      <w:rFonts w:ascii="宋体" w:hAnsi="宋体"/>
                      <w:bCs/>
                      <w:sz w:val="24"/>
                      <w:szCs w:val="21"/>
                    </w:rPr>
                  </w:pPr>
                  <w:r>
                    <w:rPr>
                      <w:rFonts w:ascii="宋体" w:hAnsi="宋体" w:hint="eastAsia"/>
                      <w:bCs/>
                      <w:sz w:val="24"/>
                      <w:szCs w:val="21"/>
                    </w:rPr>
                    <w:t>610902131610501</w:t>
                  </w:r>
                </w:p>
              </w:tc>
              <w:tc>
                <w:tcPr>
                  <w:tcW w:w="1084" w:type="dxa"/>
                  <w:vMerge/>
                  <w:vAlign w:val="center"/>
                </w:tcPr>
                <w:p w:rsidR="005E6F9E" w:rsidRDefault="005E6F9E">
                  <w:pPr>
                    <w:jc w:val="center"/>
                    <w:rPr>
                      <w:rFonts w:ascii="宋体" w:hAnsi="宋体" w:cs="宋体"/>
                      <w:b/>
                      <w:bCs/>
                      <w:sz w:val="24"/>
                      <w:szCs w:val="24"/>
                      <w:lang w:val="zh-CN"/>
                    </w:rPr>
                  </w:pPr>
                </w:p>
              </w:tc>
              <w:tc>
                <w:tcPr>
                  <w:tcW w:w="2663" w:type="dxa"/>
                  <w:vMerge/>
                  <w:vAlign w:val="center"/>
                </w:tcPr>
                <w:p w:rsidR="005E6F9E" w:rsidRDefault="005E6F9E">
                  <w:pPr>
                    <w:jc w:val="center"/>
                    <w:rPr>
                      <w:rFonts w:ascii="宋体" w:hAnsi="宋体" w:cs="宋体"/>
                      <w:b/>
                      <w:bCs/>
                      <w:sz w:val="24"/>
                      <w:szCs w:val="24"/>
                      <w:lang w:val="zh-CN"/>
                    </w:rPr>
                  </w:pPr>
                </w:p>
              </w:tc>
            </w:tr>
          </w:tbl>
          <w:p w:rsidR="005E6F9E" w:rsidRDefault="005E6F9E">
            <w:pPr>
              <w:rPr>
                <w:rFonts w:ascii="宋体" w:hAnsi="宋体"/>
                <w:bCs/>
                <w:sz w:val="24"/>
                <w:szCs w:val="21"/>
              </w:rPr>
            </w:pPr>
          </w:p>
        </w:tc>
      </w:tr>
      <w:bookmarkEnd w:id="8"/>
    </w:tbl>
    <w:p w:rsidR="005E6F9E" w:rsidRDefault="00925DB4">
      <w:pPr>
        <w:spacing w:line="360" w:lineRule="auto"/>
        <w:jc w:val="center"/>
        <w:outlineLvl w:val="0"/>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第二章 投标人须知</w:t>
      </w:r>
      <w:bookmarkEnd w:id="9"/>
      <w:bookmarkEnd w:id="10"/>
      <w:bookmarkEnd w:id="11"/>
    </w:p>
    <w:p w:rsidR="005E6F9E" w:rsidRDefault="00925DB4">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5E6F9E" w:rsidRDefault="00925DB4">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5E6F9E" w:rsidRDefault="00925DB4">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5E6F9E" w:rsidRDefault="00925DB4">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5E6F9E" w:rsidRDefault="00925DB4">
      <w:pPr>
        <w:spacing w:line="360" w:lineRule="auto"/>
        <w:ind w:firstLineChars="200" w:firstLine="482"/>
        <w:rPr>
          <w:rFonts w:ascii="宋体" w:hAnsi="宋体"/>
          <w:b/>
          <w:sz w:val="24"/>
          <w:szCs w:val="24"/>
        </w:rPr>
      </w:pPr>
      <w:r>
        <w:rPr>
          <w:rFonts w:ascii="宋体" w:hAnsi="宋体" w:hint="eastAsia"/>
          <w:b/>
          <w:sz w:val="24"/>
          <w:szCs w:val="24"/>
        </w:rPr>
        <w:t>2、投标费用</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2.3评审费收费标准（如有外请专家）:参照苏财规[2017]39号文相关规定收取费用 （请各投标单位把此费用考虑在内）</w:t>
      </w:r>
    </w:p>
    <w:p w:rsidR="005E6F9E" w:rsidRDefault="00925DB4">
      <w:pPr>
        <w:spacing w:line="360" w:lineRule="auto"/>
        <w:ind w:leftChars="200" w:left="420"/>
        <w:rPr>
          <w:rFonts w:ascii="宋体" w:hAnsi="宋体"/>
          <w:b/>
          <w:sz w:val="24"/>
          <w:szCs w:val="24"/>
        </w:rPr>
      </w:pPr>
      <w:r>
        <w:rPr>
          <w:rFonts w:ascii="宋体" w:hAnsi="宋体" w:hint="eastAsia"/>
          <w:b/>
          <w:sz w:val="24"/>
          <w:szCs w:val="24"/>
        </w:rPr>
        <w:t>3、保密要求</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5E6F9E" w:rsidRDefault="00925DB4">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5E6F9E" w:rsidRDefault="00925DB4">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宜兴市公用市政工程有限公司</w:t>
      </w:r>
      <w:r>
        <w:rPr>
          <w:rFonts w:hAnsi="宋体" w:hint="eastAsia"/>
          <w:bCs/>
          <w:sz w:val="24"/>
          <w:szCs w:val="24"/>
        </w:rPr>
        <w:t>联系解决。</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5E6F9E" w:rsidRDefault="00925DB4">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5E6F9E" w:rsidRDefault="00925DB4">
      <w:pPr>
        <w:spacing w:line="360" w:lineRule="auto"/>
        <w:ind w:firstLineChars="200" w:firstLine="480"/>
        <w:rPr>
          <w:rFonts w:ascii="宋体" w:hAnsi="宋体"/>
          <w:bCs/>
          <w:sz w:val="24"/>
          <w:szCs w:val="24"/>
        </w:rPr>
      </w:pPr>
      <w:bookmarkStart w:id="12" w:name="OLE_LINK90"/>
      <w:r>
        <w:rPr>
          <w:rFonts w:ascii="宋体" w:hAnsi="宋体" w:hint="eastAsia"/>
          <w:bCs/>
          <w:sz w:val="24"/>
          <w:szCs w:val="24"/>
        </w:rPr>
        <w:t xml:space="preserve">5.1 </w:t>
      </w:r>
      <w:bookmarkStart w:id="13" w:name="OLE_LINK109"/>
      <w:r>
        <w:rPr>
          <w:rFonts w:ascii="宋体" w:hAnsi="宋体" w:hint="eastAsia"/>
          <w:bCs/>
          <w:sz w:val="24"/>
          <w:szCs w:val="24"/>
        </w:rPr>
        <w:t>本文件由</w:t>
      </w:r>
      <w:bookmarkStart w:id="14" w:name="OLE_LINK13"/>
      <w:r>
        <w:rPr>
          <w:rFonts w:ascii="宋体" w:hAnsi="宋体" w:hint="eastAsia"/>
          <w:bCs/>
          <w:sz w:val="24"/>
          <w:szCs w:val="24"/>
        </w:rPr>
        <w:t>宜兴市公用市政工程有限公司负责解释</w:t>
      </w:r>
      <w:bookmarkEnd w:id="14"/>
      <w:r>
        <w:rPr>
          <w:rFonts w:ascii="宋体" w:hAnsi="宋体" w:hint="eastAsia"/>
          <w:bCs/>
          <w:sz w:val="24"/>
          <w:szCs w:val="24"/>
        </w:rPr>
        <w:t>。</w:t>
      </w:r>
      <w:bookmarkEnd w:id="13"/>
    </w:p>
    <w:bookmarkEnd w:id="12"/>
    <w:p w:rsidR="005E6F9E" w:rsidRDefault="00925DB4">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15" w:name="OLE_LINK160"/>
      <w:r>
        <w:rPr>
          <w:rFonts w:ascii="宋体" w:hAnsi="宋体" w:hint="eastAsia"/>
          <w:b/>
          <w:sz w:val="24"/>
          <w:szCs w:val="24"/>
          <w:lang w:val="zh-CN"/>
        </w:rPr>
        <w:t>澄清、修改</w:t>
      </w:r>
      <w:bookmarkEnd w:id="15"/>
    </w:p>
    <w:p w:rsidR="005E6F9E" w:rsidRDefault="00925DB4">
      <w:pPr>
        <w:spacing w:line="360" w:lineRule="auto"/>
        <w:ind w:firstLineChars="200" w:firstLine="480"/>
        <w:rPr>
          <w:rFonts w:ascii="宋体"/>
          <w:sz w:val="24"/>
          <w:szCs w:val="21"/>
          <w:lang w:val="zh-CN"/>
        </w:rPr>
      </w:pPr>
      <w:bookmarkStart w:id="16" w:name="OLE_LINK91"/>
      <w:r>
        <w:rPr>
          <w:rFonts w:ascii="宋体" w:hAnsi="宋体" w:hint="eastAsia"/>
          <w:bCs/>
          <w:sz w:val="24"/>
          <w:szCs w:val="24"/>
        </w:rPr>
        <w:t xml:space="preserve">6.1 </w:t>
      </w:r>
      <w:bookmarkStart w:id="17" w:name="OLE_LINK14"/>
      <w:bookmarkStart w:id="18" w:name="OLE_LINK161"/>
      <w:r>
        <w:rPr>
          <w:rFonts w:ascii="宋体" w:hAnsi="宋体" w:cs="宋体" w:hint="eastAsia"/>
          <w:sz w:val="24"/>
          <w:szCs w:val="24"/>
        </w:rPr>
        <w:t>采购人或者</w:t>
      </w:r>
      <w:bookmarkEnd w:id="17"/>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szCs w:val="24"/>
        </w:rPr>
        <w:t>采</w:t>
      </w:r>
      <w:r>
        <w:rPr>
          <w:rFonts w:ascii="宋体" w:hAnsi="宋体" w:cs="宋体" w:hint="eastAsia"/>
          <w:sz w:val="24"/>
          <w:szCs w:val="24"/>
        </w:rPr>
        <w:lastRenderedPageBreak/>
        <w:t>购人或者采购代理机构有权决定延长投标文件的截止时间和开标时间，</w:t>
      </w:r>
      <w:r>
        <w:rPr>
          <w:rFonts w:ascii="宋体" w:hint="eastAsia"/>
          <w:sz w:val="24"/>
          <w:szCs w:val="21"/>
          <w:lang w:val="zh-CN"/>
        </w:rPr>
        <w:t>该澄清或者修改的内容为招标文件的组成部分。</w:t>
      </w:r>
      <w:bookmarkEnd w:id="18"/>
    </w:p>
    <w:bookmarkEnd w:id="16"/>
    <w:p w:rsidR="005E6F9E" w:rsidRDefault="00925DB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E6F9E" w:rsidRDefault="00925DB4">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5E6F9E" w:rsidRDefault="00925DB4">
      <w:pPr>
        <w:spacing w:line="360" w:lineRule="auto"/>
        <w:ind w:firstLineChars="200" w:firstLine="482"/>
        <w:rPr>
          <w:rFonts w:ascii="宋体" w:hAnsi="宋体"/>
          <w:b/>
          <w:sz w:val="24"/>
          <w:szCs w:val="24"/>
        </w:rPr>
      </w:pPr>
      <w:r>
        <w:rPr>
          <w:rFonts w:ascii="宋体" w:hAnsi="宋体" w:hint="eastAsia"/>
          <w:b/>
          <w:sz w:val="24"/>
          <w:szCs w:val="24"/>
        </w:rPr>
        <w:t>三、投标文件</w:t>
      </w:r>
    </w:p>
    <w:p w:rsidR="005E6F9E" w:rsidRDefault="00925DB4">
      <w:pPr>
        <w:spacing w:line="360" w:lineRule="auto"/>
        <w:ind w:firstLineChars="200" w:firstLine="482"/>
        <w:rPr>
          <w:rFonts w:ascii="宋体" w:hAnsi="宋体"/>
          <w:b/>
          <w:sz w:val="24"/>
          <w:szCs w:val="24"/>
        </w:rPr>
      </w:pPr>
      <w:bookmarkStart w:id="19" w:name="OLE_LINK16"/>
      <w:bookmarkStart w:id="20" w:name="OLE_LINK21"/>
      <w:bookmarkStart w:id="21" w:name="OLE_LINK62"/>
      <w:bookmarkStart w:id="22" w:name="OLE_LINK162"/>
      <w:r>
        <w:rPr>
          <w:rFonts w:ascii="宋体" w:hAnsi="宋体" w:hint="eastAsia"/>
          <w:b/>
          <w:sz w:val="24"/>
          <w:szCs w:val="24"/>
        </w:rPr>
        <w:t>投标文件的组成</w:t>
      </w:r>
      <w:bookmarkEnd w:id="19"/>
      <w:r>
        <w:rPr>
          <w:rFonts w:ascii="宋体" w:hAnsi="宋体" w:hint="eastAsia"/>
          <w:b/>
          <w:sz w:val="24"/>
          <w:szCs w:val="24"/>
        </w:rPr>
        <w:t>：</w:t>
      </w:r>
    </w:p>
    <w:p w:rsidR="005E6F9E" w:rsidRDefault="00925DB4">
      <w:p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1"/>
          <w:lang w:val="zh-CN"/>
        </w:rPr>
        <w:t>（1）投标函</w:t>
      </w:r>
      <w:bookmarkStart w:id="23"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3"/>
    </w:p>
    <w:p w:rsidR="005E6F9E" w:rsidRDefault="00925DB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5E6F9E" w:rsidRDefault="00925DB4">
      <w:pPr>
        <w:numPr>
          <w:ilvl w:val="0"/>
          <w:numId w:val="1"/>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5E6F9E" w:rsidRDefault="00925DB4">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5E6F9E" w:rsidRDefault="00925DB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E6F9E" w:rsidRDefault="00925DB4">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5E6F9E" w:rsidRDefault="00925DB4">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5E6F9E" w:rsidRDefault="00925DB4">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5E6F9E" w:rsidRDefault="00925DB4">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w:t>
      </w:r>
      <w:bookmarkStart w:id="24" w:name="OLE_LINK181"/>
      <w:r>
        <w:rPr>
          <w:rFonts w:ascii="宋体" w:hAnsi="宋体" w:hint="eastAsia"/>
          <w:sz w:val="24"/>
          <w:szCs w:val="24"/>
        </w:rPr>
        <w:t>近十二个月</w:t>
      </w:r>
      <w:bookmarkEnd w:id="24"/>
      <w:r>
        <w:rPr>
          <w:rFonts w:ascii="宋体" w:hAnsi="宋体" w:hint="eastAsia"/>
          <w:sz w:val="24"/>
          <w:szCs w:val="24"/>
        </w:rPr>
        <w:t>中任意一个月份税收的相关材料（提供相关主管部门证明或银行代扣证明）复印件；</w:t>
      </w:r>
    </w:p>
    <w:p w:rsidR="005E6F9E" w:rsidRDefault="00925DB4">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8"/>
        </w:rPr>
        <w:t>投投标人依法缴纳近十二个月中任意一个月份社会保障资金的相关材料（提供相关主管部门证明或银行代扣证明）复印件；</w:t>
      </w:r>
    </w:p>
    <w:p w:rsidR="005E6F9E" w:rsidRDefault="00925DB4">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5E6F9E" w:rsidRDefault="00925DB4">
      <w:pPr>
        <w:numPr>
          <w:ilvl w:val="0"/>
          <w:numId w:val="2"/>
        </w:numPr>
        <w:tabs>
          <w:tab w:val="left" w:pos="420"/>
          <w:tab w:val="left" w:pos="945"/>
          <w:tab w:val="left" w:pos="1155"/>
        </w:tabs>
        <w:spacing w:line="360" w:lineRule="auto"/>
        <w:ind w:firstLineChars="200" w:firstLine="480"/>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5E6F9E" w:rsidRDefault="00925DB4">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5E6F9E" w:rsidRDefault="00925DB4">
      <w:pPr>
        <w:tabs>
          <w:tab w:val="left" w:pos="0"/>
          <w:tab w:val="left" w:pos="255"/>
        </w:tabs>
        <w:spacing w:line="360" w:lineRule="auto"/>
        <w:ind w:left="284"/>
        <w:rPr>
          <w:rFonts w:ascii="宋体" w:hAnsi="宋体"/>
          <w:sz w:val="24"/>
        </w:rPr>
      </w:pPr>
      <w:bookmarkStart w:id="25" w:name="OLE_LINK115"/>
      <w:r>
        <w:rPr>
          <w:rFonts w:ascii="宋体" w:hAnsi="宋体" w:hint="eastAsia"/>
          <w:sz w:val="24"/>
        </w:rPr>
        <w:t>（4）</w:t>
      </w:r>
      <w:bookmarkEnd w:id="25"/>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5E6F9E" w:rsidRDefault="00925DB4">
      <w:pPr>
        <w:tabs>
          <w:tab w:val="left" w:pos="0"/>
        </w:tabs>
        <w:spacing w:line="360" w:lineRule="auto"/>
        <w:ind w:left="284"/>
        <w:rPr>
          <w:rFonts w:ascii="宋体" w:hAnsi="宋体"/>
          <w:sz w:val="24"/>
          <w:lang w:val="zh-CN"/>
        </w:rPr>
      </w:pPr>
      <w:r>
        <w:rPr>
          <w:rFonts w:ascii="宋体" w:hAnsi="宋体" w:hint="eastAsia"/>
          <w:sz w:val="24"/>
        </w:rPr>
        <w:t>（5）招标文件 “项目技术要求和有关说明”中要求提供的相关证明材料（如有自行添加）</w:t>
      </w:r>
    </w:p>
    <w:p w:rsidR="005E6F9E" w:rsidRDefault="00925DB4">
      <w:pPr>
        <w:tabs>
          <w:tab w:val="left" w:pos="0"/>
          <w:tab w:val="left" w:pos="255"/>
        </w:tabs>
        <w:spacing w:line="360" w:lineRule="auto"/>
        <w:ind w:left="284"/>
        <w:rPr>
          <w:rFonts w:ascii="宋体" w:hAnsi="宋体"/>
          <w:sz w:val="24"/>
        </w:rPr>
      </w:pPr>
      <w:bookmarkStart w:id="26" w:name="OLE_LINK116"/>
      <w:r>
        <w:rPr>
          <w:rFonts w:ascii="宋体" w:hAnsi="宋体" w:hint="eastAsia"/>
          <w:sz w:val="24"/>
          <w:lang w:val="zh-CN"/>
        </w:rPr>
        <w:lastRenderedPageBreak/>
        <w:t>（6）</w:t>
      </w:r>
      <w:r>
        <w:rPr>
          <w:rFonts w:ascii="宋体" w:hAnsi="宋体" w:hint="eastAsia"/>
          <w:sz w:val="24"/>
        </w:rPr>
        <w:t>要求采购人提供的配合（如有自拟并自行添加）</w:t>
      </w:r>
    </w:p>
    <w:p w:rsidR="005E6F9E" w:rsidRDefault="00925DB4">
      <w:pPr>
        <w:tabs>
          <w:tab w:val="left" w:pos="0"/>
          <w:tab w:val="left" w:pos="255"/>
        </w:tabs>
        <w:spacing w:line="360" w:lineRule="auto"/>
        <w:ind w:firstLineChars="100" w:firstLine="240"/>
        <w:rPr>
          <w:rFonts w:ascii="宋体" w:hAnsi="宋体"/>
          <w:bCs/>
          <w:sz w:val="24"/>
          <w:lang w:val="zh-CN"/>
        </w:rPr>
      </w:pPr>
      <w:r>
        <w:rPr>
          <w:rFonts w:ascii="宋体" w:hAnsi="宋体" w:hint="eastAsia"/>
          <w:sz w:val="24"/>
          <w:lang w:val="zh-CN"/>
        </w:rPr>
        <w:t>（7）其他（投标人认为有必要提供的声明和文件，</w:t>
      </w:r>
      <w:r>
        <w:rPr>
          <w:rFonts w:ascii="宋体" w:hAnsi="宋体" w:hint="eastAsia"/>
          <w:sz w:val="24"/>
        </w:rPr>
        <w:t>如有自拟并自行添加）</w:t>
      </w:r>
      <w:bookmarkEnd w:id="26"/>
    </w:p>
    <w:p w:rsidR="005E6F9E" w:rsidRDefault="00925DB4">
      <w:pPr>
        <w:spacing w:line="360" w:lineRule="auto"/>
        <w:rPr>
          <w:rFonts w:ascii="宋体" w:hAnsi="宋体"/>
          <w:bCs/>
          <w:sz w:val="24"/>
          <w:szCs w:val="24"/>
        </w:rPr>
      </w:pPr>
      <w:bookmarkStart w:id="27" w:name="OLE_LINK92"/>
      <w:bookmarkEnd w:id="20"/>
      <w:bookmarkEnd w:id="21"/>
      <w:r>
        <w:rPr>
          <w:rFonts w:ascii="宋体" w:hAnsi="宋体" w:hint="eastAsia"/>
          <w:b/>
          <w:sz w:val="24"/>
          <w:szCs w:val="24"/>
        </w:rPr>
        <w:t xml:space="preserve">    上述（1）-</w:t>
      </w:r>
      <w:r>
        <w:rPr>
          <w:rFonts w:ascii="仿宋" w:eastAsia="仿宋" w:hAnsi="仿宋" w:hint="eastAsia"/>
          <w:b/>
          <w:sz w:val="24"/>
          <w:szCs w:val="24"/>
        </w:rPr>
        <w:t>（4）</w:t>
      </w:r>
      <w:r>
        <w:rPr>
          <w:rFonts w:ascii="宋体" w:hAnsi="宋体" w:hint="eastAsia"/>
          <w:b/>
          <w:sz w:val="24"/>
          <w:szCs w:val="24"/>
        </w:rPr>
        <w:t>项投标人必须按要求全部提供，否则投标无效。投标人</w:t>
      </w:r>
      <w:bookmarkStart w:id="28" w:name="OLE_LINK117"/>
      <w:r>
        <w:rPr>
          <w:rFonts w:ascii="宋体" w:hAnsi="宋体" w:hint="eastAsia"/>
          <w:b/>
          <w:sz w:val="24"/>
          <w:szCs w:val="24"/>
        </w:rPr>
        <w:t>应在提交投标文件截止时间之前将相关原件或公证件与投标文件一并提交。</w:t>
      </w:r>
      <w:bookmarkEnd w:id="28"/>
      <w:r>
        <w:rPr>
          <w:rFonts w:ascii="宋体" w:hAnsi="宋体" w:hint="eastAsia"/>
          <w:bCs/>
          <w:sz w:val="24"/>
          <w:szCs w:val="24"/>
        </w:rPr>
        <w:t>如上述证明文件遇年检、换证，则必须提供法定年检、换证单位出具的有效证明复印件，原件一并提交。如上述“（3）资格证明文件”第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9" w:name="OLE_LINK19"/>
      <w:r>
        <w:rPr>
          <w:rFonts w:ascii="宋体" w:hAnsi="宋体" w:hint="eastAsia"/>
          <w:bCs/>
          <w:sz w:val="24"/>
          <w:szCs w:val="24"/>
        </w:rPr>
        <w:t>不需要缴纳社会保障资金</w:t>
      </w:r>
      <w:bookmarkEnd w:id="29"/>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bookmarkEnd w:id="22"/>
      <w:bookmarkEnd w:id="27"/>
    </w:p>
    <w:p w:rsidR="005E6F9E" w:rsidRDefault="00925DB4">
      <w:pPr>
        <w:spacing w:line="360" w:lineRule="auto"/>
        <w:ind w:firstLineChars="200" w:firstLine="482"/>
        <w:rPr>
          <w:rFonts w:ascii="宋体" w:hAnsi="宋体"/>
          <w:b/>
          <w:sz w:val="24"/>
          <w:szCs w:val="24"/>
        </w:rPr>
      </w:pPr>
      <w:bookmarkStart w:id="30" w:name="OLE_LINK93"/>
      <w:bookmarkStart w:id="31" w:name="OLE_LINK163"/>
      <w:r>
        <w:rPr>
          <w:rFonts w:ascii="宋体" w:hAnsi="宋体" w:hint="eastAsia"/>
          <w:b/>
          <w:sz w:val="24"/>
          <w:szCs w:val="24"/>
        </w:rPr>
        <w:t>8、投标文件的制作及密封</w:t>
      </w:r>
    </w:p>
    <w:p w:rsidR="005E6F9E" w:rsidRDefault="00925DB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5E6F9E" w:rsidRDefault="00925DB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投标文件由投标人按要求参考给定格式如实填写（编写），格式中有盖章和签名要求的，须加盖投标人公章、并由法定代表人或被授权代表人签名。加盖的公章应为红章。</w:t>
      </w:r>
    </w:p>
    <w:p w:rsidR="005E6F9E" w:rsidRDefault="00925DB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32" w:name="OLE_LINK119"/>
      <w:r>
        <w:rPr>
          <w:rFonts w:ascii="宋体" w:hAnsi="宋体" w:hint="eastAsia"/>
          <w:bCs/>
          <w:sz w:val="24"/>
          <w:szCs w:val="24"/>
          <w:lang w:val="zh-CN"/>
        </w:rPr>
        <w:t>否则投标文件无效</w:t>
      </w:r>
      <w:r>
        <w:rPr>
          <w:rFonts w:ascii="宋体" w:hAnsi="宋体" w:hint="eastAsia"/>
          <w:bCs/>
          <w:sz w:val="24"/>
          <w:szCs w:val="24"/>
        </w:rPr>
        <w:t>。</w:t>
      </w:r>
      <w:bookmarkEnd w:id="32"/>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5E6F9E" w:rsidRDefault="00925DB4">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w:t>
      </w:r>
      <w:bookmarkStart w:id="35" w:name="OLE_LINK122"/>
      <w:r>
        <w:rPr>
          <w:rFonts w:ascii="宋体" w:hAnsi="宋体" w:hint="eastAsia"/>
          <w:bCs/>
          <w:sz w:val="24"/>
          <w:szCs w:val="24"/>
          <w:lang w:val="zh-CN"/>
        </w:rPr>
        <w:t>规格幅面打印、装订成册，</w:t>
      </w:r>
      <w:bookmarkEnd w:id="35"/>
      <w:r>
        <w:rPr>
          <w:rFonts w:ascii="宋体" w:hAnsi="宋体" w:hint="eastAsia"/>
          <w:bCs/>
          <w:sz w:val="24"/>
          <w:szCs w:val="24"/>
          <w:lang w:val="zh-CN"/>
        </w:rPr>
        <w:t>由于编排混乱导致投标文件被误读或查找不到，责任由投标人承担。</w:t>
      </w:r>
    </w:p>
    <w:p w:rsidR="005E6F9E" w:rsidRDefault="00925DB4">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6" w:name="OLE_LINK123"/>
      <w:r>
        <w:rPr>
          <w:rFonts w:ascii="宋体" w:hAnsi="宋体" w:hint="eastAsia"/>
          <w:bCs/>
          <w:sz w:val="24"/>
          <w:szCs w:val="24"/>
        </w:rPr>
        <w:t>投标人应该将投标文件密封，同时注明投标人名称。</w:t>
      </w:r>
      <w:bookmarkEnd w:id="30"/>
      <w:bookmarkEnd w:id="36"/>
    </w:p>
    <w:p w:rsidR="005E6F9E" w:rsidRDefault="00925DB4">
      <w:pPr>
        <w:spacing w:line="360" w:lineRule="auto"/>
        <w:ind w:firstLineChars="200" w:firstLine="482"/>
        <w:rPr>
          <w:rFonts w:ascii="宋体" w:hAnsi="宋体"/>
          <w:b/>
          <w:sz w:val="24"/>
          <w:szCs w:val="24"/>
        </w:rPr>
      </w:pPr>
      <w:bookmarkStart w:id="37" w:name="OLE_LINK94"/>
      <w:r>
        <w:rPr>
          <w:rFonts w:ascii="宋体" w:hAnsi="宋体" w:hint="eastAsia"/>
          <w:b/>
          <w:sz w:val="24"/>
          <w:szCs w:val="24"/>
        </w:rPr>
        <w:t>9、投标文件的真实性</w:t>
      </w:r>
    </w:p>
    <w:p w:rsidR="005E6F9E" w:rsidRDefault="00925DB4">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5E6F9E" w:rsidRDefault="00925DB4">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5E6F9E" w:rsidRDefault="00925DB4">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10.1 投标人须在招标文件规定的提交投标文件截止时间之前到宜兴市公用市政工程有</w:t>
      </w:r>
      <w:r>
        <w:rPr>
          <w:rFonts w:ascii="宋体" w:hAnsi="宋体" w:hint="eastAsia"/>
          <w:bCs/>
          <w:sz w:val="24"/>
          <w:szCs w:val="24"/>
        </w:rPr>
        <w:lastRenderedPageBreak/>
        <w:t>限公司提交投标文件，逾期不予受理。</w:t>
      </w:r>
    </w:p>
    <w:p w:rsidR="005E6F9E" w:rsidRDefault="00925DB4">
      <w:pPr>
        <w:spacing w:line="360" w:lineRule="auto"/>
        <w:ind w:firstLineChars="196" w:firstLine="472"/>
        <w:rPr>
          <w:rFonts w:ascii="宋体" w:hAnsi="宋体"/>
          <w:b/>
          <w:sz w:val="24"/>
          <w:szCs w:val="24"/>
        </w:rPr>
      </w:pPr>
      <w:bookmarkStart w:id="40" w:name="OLE_LINK124"/>
      <w:r>
        <w:rPr>
          <w:rFonts w:ascii="宋体" w:hAnsi="宋体" w:hint="eastAsia"/>
          <w:b/>
          <w:sz w:val="24"/>
          <w:szCs w:val="24"/>
        </w:rPr>
        <w:t>11、有下列情形之一的投标文件将拒收</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37"/>
    </w:p>
    <w:p w:rsidR="005E6F9E" w:rsidRDefault="00925DB4">
      <w:pPr>
        <w:spacing w:line="360" w:lineRule="auto"/>
        <w:ind w:firstLineChars="200" w:firstLine="482"/>
        <w:rPr>
          <w:rFonts w:ascii="宋体" w:hAnsi="宋体"/>
          <w:b/>
          <w:sz w:val="24"/>
          <w:szCs w:val="24"/>
        </w:rPr>
      </w:pPr>
      <w:bookmarkStart w:id="41" w:name="OLE_LINK95"/>
      <w:bookmarkEnd w:id="40"/>
      <w:r>
        <w:rPr>
          <w:rFonts w:ascii="宋体" w:hAnsi="宋体" w:hint="eastAsia"/>
          <w:b/>
          <w:sz w:val="24"/>
          <w:szCs w:val="24"/>
        </w:rPr>
        <w:t>12、投标文件的有效期</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5E6F9E" w:rsidRDefault="00925DB4">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13.1 投标人投标后，宜兴市公用市政工程有限公司对所有投标人的投标文件一律不予退还。</w:t>
      </w:r>
    </w:p>
    <w:p w:rsidR="005E6F9E" w:rsidRDefault="00925DB4">
      <w:pPr>
        <w:spacing w:line="360" w:lineRule="auto"/>
        <w:ind w:firstLineChars="200" w:firstLine="482"/>
        <w:rPr>
          <w:rFonts w:ascii="宋体" w:hAnsi="宋体"/>
          <w:b/>
          <w:sz w:val="24"/>
          <w:szCs w:val="24"/>
        </w:rPr>
      </w:pPr>
      <w:bookmarkStart w:id="42" w:name="OLE_LINK125"/>
      <w:r>
        <w:rPr>
          <w:rFonts w:ascii="宋体" w:hAnsi="宋体" w:hint="eastAsia"/>
          <w:b/>
          <w:sz w:val="24"/>
          <w:szCs w:val="24"/>
        </w:rPr>
        <w:t>14、投标文件的修改和撤回</w:t>
      </w:r>
    </w:p>
    <w:p w:rsidR="005E6F9E" w:rsidRDefault="00925DB4">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w:t>
      </w:r>
      <w:r>
        <w:rPr>
          <w:rFonts w:ascii="宋体" w:hAnsi="宋体" w:hint="eastAsia"/>
          <w:bCs/>
          <w:sz w:val="24"/>
          <w:szCs w:val="24"/>
        </w:rPr>
        <w:t>宜兴市公用市政工程有限公司</w:t>
      </w:r>
      <w:r>
        <w:rPr>
          <w:rFonts w:ascii="宋体" w:hAnsi="宋体" w:hint="eastAsia"/>
          <w:bCs/>
          <w:sz w:val="24"/>
          <w:szCs w:val="24"/>
          <w:lang w:val="zh-CN"/>
        </w:rPr>
        <w:t>。补充、修改的内容应当按照招标文件要求签署、盖章、密封后，并作为投标文件的组成部分。</w:t>
      </w:r>
      <w:bookmarkStart w:id="43" w:name="OLE_LINK164"/>
      <w:bookmarkEnd w:id="31"/>
      <w:bookmarkEnd w:id="42"/>
    </w:p>
    <w:p w:rsidR="005E6F9E" w:rsidRDefault="00925DB4">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5E6F9E" w:rsidRDefault="00925DB4">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5E6F9E" w:rsidRDefault="00925DB4">
      <w:pPr>
        <w:numPr>
          <w:ilvl w:val="0"/>
          <w:numId w:val="3"/>
        </w:numPr>
        <w:tabs>
          <w:tab w:val="left" w:pos="425"/>
        </w:tabs>
        <w:spacing w:line="360" w:lineRule="auto"/>
        <w:rPr>
          <w:rFonts w:ascii="宋体" w:hAnsi="宋体"/>
          <w:bCs/>
          <w:sz w:val="24"/>
          <w:szCs w:val="24"/>
          <w:lang w:val="zh-CN"/>
        </w:rPr>
      </w:pPr>
      <w:bookmarkStart w:id="44" w:name="OLE_LINK126"/>
      <w:r>
        <w:rPr>
          <w:rFonts w:ascii="宋体" w:hAnsi="宋体" w:cs="宋体" w:hint="eastAsia"/>
          <w:sz w:val="24"/>
          <w:szCs w:val="24"/>
        </w:rPr>
        <w:t>未按照招标文件的规定提交投标保证金的；</w:t>
      </w:r>
    </w:p>
    <w:p w:rsidR="005E6F9E" w:rsidRDefault="00925DB4">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5E6F9E" w:rsidRDefault="00925DB4">
      <w:pPr>
        <w:numPr>
          <w:ilvl w:val="0"/>
          <w:numId w:val="3"/>
        </w:numPr>
        <w:tabs>
          <w:tab w:val="left" w:pos="425"/>
        </w:tabs>
        <w:spacing w:line="360" w:lineRule="auto"/>
        <w:rPr>
          <w:rFonts w:ascii="宋体" w:hAnsi="宋体"/>
          <w:bCs/>
          <w:sz w:val="24"/>
          <w:szCs w:val="24"/>
          <w:lang w:val="zh-CN"/>
        </w:rPr>
      </w:pPr>
      <w:bookmarkStart w:id="45"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5"/>
      <w:r>
        <w:rPr>
          <w:rFonts w:ascii="宋体" w:hAnsi="宋体" w:hint="eastAsia"/>
          <w:bCs/>
          <w:sz w:val="24"/>
          <w:szCs w:val="24"/>
          <w:lang w:val="zh-CN"/>
        </w:rPr>
        <w:t>；</w:t>
      </w:r>
    </w:p>
    <w:p w:rsidR="005E6F9E" w:rsidRDefault="00925DB4">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5E6F9E" w:rsidRDefault="00925DB4">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5E6F9E" w:rsidRDefault="00925DB4">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5E6F9E" w:rsidRDefault="00925DB4">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5E6F9E" w:rsidRDefault="00925DB4">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5E6F9E" w:rsidRDefault="00925DB4">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5E6F9E" w:rsidRDefault="00925DB4">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5E6F9E" w:rsidRDefault="00925DB4">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5E6F9E" w:rsidRDefault="00925DB4">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5E6F9E" w:rsidRDefault="00925DB4">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lastRenderedPageBreak/>
        <w:t>不同投标人的投标文件载明的项目管理成员或者联系人员为同一人</w:t>
      </w:r>
      <w:r>
        <w:rPr>
          <w:rFonts w:ascii="宋体" w:hAnsi="宋体" w:hint="eastAsia"/>
          <w:bCs/>
          <w:sz w:val="24"/>
          <w:szCs w:val="24"/>
          <w:lang w:val="zh-CN"/>
        </w:rPr>
        <w:t>；</w:t>
      </w:r>
    </w:p>
    <w:p w:rsidR="005E6F9E" w:rsidRDefault="00925DB4">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5E6F9E" w:rsidRDefault="00925DB4">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5E6F9E" w:rsidRDefault="00925DB4">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5E6F9E" w:rsidRDefault="00925DB4">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5E6F9E" w:rsidRDefault="00925DB4">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5E6F9E" w:rsidRDefault="00925DB4">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41"/>
      <w:bookmarkEnd w:id="43"/>
      <w:bookmarkEnd w:id="44"/>
    </w:p>
    <w:p w:rsidR="005E6F9E" w:rsidRDefault="00925DB4">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5E6F9E" w:rsidRDefault="00925DB4">
      <w:pPr>
        <w:spacing w:line="360" w:lineRule="auto"/>
        <w:ind w:firstLineChars="200" w:firstLine="480"/>
        <w:rPr>
          <w:rFonts w:ascii="宋体" w:hAnsi="宋体"/>
          <w:bCs/>
          <w:sz w:val="24"/>
          <w:szCs w:val="24"/>
        </w:rPr>
      </w:pPr>
      <w:bookmarkStart w:id="46" w:name="OLE_LINK96"/>
      <w:r>
        <w:rPr>
          <w:rFonts w:ascii="宋体" w:hAnsi="宋体" w:hint="eastAsia"/>
          <w:bCs/>
          <w:sz w:val="24"/>
          <w:szCs w:val="24"/>
        </w:rPr>
        <w:t>16.1、本项目不接受联合体、中标后分包。</w:t>
      </w:r>
    </w:p>
    <w:p w:rsidR="005E6F9E" w:rsidRDefault="00925DB4">
      <w:pPr>
        <w:numPr>
          <w:ilvl w:val="0"/>
          <w:numId w:val="5"/>
        </w:numPr>
        <w:spacing w:line="360" w:lineRule="auto"/>
        <w:ind w:firstLineChars="200" w:firstLine="482"/>
        <w:rPr>
          <w:rFonts w:ascii="宋体" w:hAnsi="宋体"/>
          <w:b/>
          <w:sz w:val="24"/>
          <w:szCs w:val="24"/>
          <w:lang w:val="zh-CN"/>
        </w:rPr>
      </w:pPr>
      <w:bookmarkStart w:id="47" w:name="OLE_LINK167"/>
      <w:bookmarkStart w:id="48" w:name="OLE_LINK97"/>
      <w:bookmarkEnd w:id="46"/>
      <w:r>
        <w:rPr>
          <w:rFonts w:ascii="宋体" w:hAnsi="宋体" w:hint="eastAsia"/>
          <w:b/>
          <w:sz w:val="24"/>
          <w:szCs w:val="24"/>
          <w:lang w:val="zh-CN"/>
        </w:rPr>
        <w:t>开标、评标、定标、废标</w:t>
      </w:r>
      <w:bookmarkEnd w:id="47"/>
    </w:p>
    <w:p w:rsidR="005E6F9E" w:rsidRDefault="00925DB4">
      <w:pPr>
        <w:spacing w:line="360" w:lineRule="auto"/>
        <w:ind w:firstLineChars="200" w:firstLine="482"/>
        <w:rPr>
          <w:rFonts w:ascii="宋体" w:hAnsi="宋体"/>
          <w:b/>
          <w:sz w:val="24"/>
          <w:szCs w:val="24"/>
        </w:rPr>
      </w:pPr>
      <w:bookmarkStart w:id="49" w:name="OLE_LINK168"/>
      <w:r>
        <w:rPr>
          <w:rFonts w:ascii="宋体" w:hAnsi="宋体" w:hint="eastAsia"/>
          <w:b/>
          <w:sz w:val="24"/>
          <w:szCs w:val="24"/>
        </w:rPr>
        <w:t>17、开标</w:t>
      </w:r>
    </w:p>
    <w:p w:rsidR="005E6F9E" w:rsidRDefault="00925DB4">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5E6F9E" w:rsidRDefault="00925DB4">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50"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szCs w:val="24"/>
          <w:lang w:val="zh-CN"/>
        </w:rPr>
        <w:t>投标人未参加开标的，视同认可开标结果。</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1" w:name="OLE_LINK131"/>
      <w:bookmarkStart w:id="52"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3"/>
      <w:r>
        <w:rPr>
          <w:rFonts w:ascii="宋体" w:hAnsi="宋体" w:hint="eastAsia"/>
          <w:bCs/>
          <w:sz w:val="24"/>
          <w:szCs w:val="24"/>
          <w:lang w:val="zh-CN"/>
        </w:rPr>
        <w:t>；若未进入评审环节，不需要做出认定</w:t>
      </w:r>
      <w:bookmarkEnd w:id="52"/>
      <w:r>
        <w:rPr>
          <w:rFonts w:ascii="宋体" w:hAnsi="宋体" w:hint="eastAsia"/>
          <w:bCs/>
          <w:sz w:val="24"/>
          <w:szCs w:val="24"/>
          <w:lang w:val="zh-CN"/>
        </w:rPr>
        <w:t>。</w:t>
      </w:r>
    </w:p>
    <w:p w:rsidR="005E6F9E" w:rsidRDefault="00925DB4">
      <w:pPr>
        <w:spacing w:line="360" w:lineRule="auto"/>
        <w:ind w:firstLineChars="200" w:firstLine="482"/>
        <w:rPr>
          <w:rFonts w:ascii="宋体" w:hAnsi="宋体"/>
          <w:b/>
          <w:sz w:val="24"/>
          <w:szCs w:val="24"/>
        </w:rPr>
      </w:pPr>
      <w:r>
        <w:rPr>
          <w:rFonts w:ascii="宋体" w:hAnsi="宋体" w:hint="eastAsia"/>
          <w:b/>
          <w:sz w:val="24"/>
          <w:szCs w:val="24"/>
        </w:rPr>
        <w:t>18、评标</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5E6F9E" w:rsidRDefault="00925DB4">
      <w:pPr>
        <w:spacing w:line="360" w:lineRule="auto"/>
        <w:ind w:firstLineChars="200" w:firstLine="480"/>
        <w:rPr>
          <w:rFonts w:ascii="宋体" w:hAnsi="宋体" w:cs="宋体"/>
          <w:sz w:val="24"/>
          <w:szCs w:val="24"/>
        </w:rPr>
      </w:pPr>
      <w:r>
        <w:rPr>
          <w:rFonts w:ascii="宋体" w:hAnsi="宋体" w:hint="eastAsia"/>
          <w:bCs/>
          <w:sz w:val="24"/>
          <w:szCs w:val="24"/>
        </w:rPr>
        <w:t>18.2</w:t>
      </w:r>
      <w:bookmarkStart w:id="54"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4"/>
    </w:p>
    <w:p w:rsidR="005E6F9E" w:rsidRDefault="00925DB4">
      <w:pPr>
        <w:spacing w:line="360" w:lineRule="auto"/>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18.3评标委员会对符合资格的投标人的投标文件进行符合性审查，以确定其是否满足招标文件的实质性要求。</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18.</w:t>
      </w:r>
      <w:bookmarkStart w:id="55" w:name="OLE_LINK132"/>
      <w:r>
        <w:rPr>
          <w:rFonts w:ascii="宋体" w:hAnsi="宋体" w:hint="eastAsia"/>
          <w:bCs/>
          <w:sz w:val="24"/>
          <w:szCs w:val="24"/>
        </w:rPr>
        <w:t>4</w:t>
      </w:r>
      <w:r>
        <w:rPr>
          <w:rFonts w:ascii="宋体" w:hAnsi="宋体" w:hint="eastAsia"/>
          <w:b/>
          <w:sz w:val="24"/>
          <w:szCs w:val="24"/>
        </w:rPr>
        <w:t xml:space="preserve"> 澄清有关问题。</w:t>
      </w:r>
      <w:bookmarkEnd w:id="55"/>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6" w:name="OLE_LINK26"/>
      <w:r>
        <w:rPr>
          <w:rFonts w:ascii="宋体" w:hAnsi="宋体" w:cs="宋体" w:hint="eastAsia"/>
          <w:sz w:val="24"/>
          <w:szCs w:val="24"/>
        </w:rPr>
        <w:t>投标人的澄清、说明或者补正应当采用书面形式，并加盖公章，或者由法定代表人或其授权</w:t>
      </w:r>
      <w:r>
        <w:rPr>
          <w:rFonts w:ascii="宋体" w:hAnsi="宋体" w:cs="宋体" w:hint="eastAsia"/>
          <w:sz w:val="24"/>
          <w:szCs w:val="24"/>
        </w:rPr>
        <w:lastRenderedPageBreak/>
        <w:t>的代表签字</w:t>
      </w:r>
      <w:bookmarkEnd w:id="56"/>
      <w:r>
        <w:rPr>
          <w:rFonts w:ascii="宋体" w:hAnsi="宋体" w:cs="宋体" w:hint="eastAsia"/>
          <w:sz w:val="24"/>
          <w:szCs w:val="24"/>
        </w:rPr>
        <w:t>。投标人的澄清、说明或者补正不得超出投标文件的范围或者改变投标文件的实质性内容。</w:t>
      </w:r>
      <w:bookmarkStart w:id="57"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7"/>
    </w:p>
    <w:p w:rsidR="005E6F9E" w:rsidRDefault="00925DB4">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5E6F9E" w:rsidRDefault="00925DB4">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5E6F9E" w:rsidRDefault="00925DB4">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5E6F9E" w:rsidRDefault="00925DB4">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若投标报价相同的，则抽签决定顺序排列，抽到大者排名靠前。</w:t>
      </w:r>
    </w:p>
    <w:p w:rsidR="005E6F9E" w:rsidRDefault="00925DB4">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5E6F9E" w:rsidRDefault="00925DB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5E6F9E" w:rsidRDefault="00925DB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5E6F9E" w:rsidRDefault="00925DB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5E6F9E" w:rsidRDefault="00925DB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5E6F9E" w:rsidRDefault="00925DB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59"/>
    </w:p>
    <w:bookmarkEnd w:id="49"/>
    <w:p w:rsidR="005E6F9E" w:rsidRDefault="00925DB4">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5E6F9E" w:rsidRDefault="00925DB4">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5E6F9E" w:rsidRDefault="00925DB4">
      <w:pPr>
        <w:spacing w:line="360" w:lineRule="auto"/>
        <w:ind w:firstLineChars="200" w:firstLine="482"/>
        <w:rPr>
          <w:rFonts w:ascii="宋体" w:hAnsi="宋体"/>
          <w:b/>
          <w:sz w:val="24"/>
          <w:szCs w:val="24"/>
        </w:rPr>
      </w:pPr>
      <w:r>
        <w:rPr>
          <w:rFonts w:ascii="宋体" w:hAnsi="宋体" w:hint="eastAsia"/>
          <w:b/>
          <w:sz w:val="24"/>
          <w:szCs w:val="24"/>
        </w:rPr>
        <w:t>19、定标</w:t>
      </w:r>
    </w:p>
    <w:p w:rsidR="005E6F9E" w:rsidRDefault="00925DB4">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60" w:name="OLE_LINK174"/>
      <w:r>
        <w:rPr>
          <w:rFonts w:ascii="宋体" w:hAnsi="宋体" w:hint="eastAsia"/>
          <w:bCs/>
          <w:sz w:val="24"/>
          <w:szCs w:val="24"/>
          <w:lang w:val="zh-CN"/>
        </w:rPr>
        <w:t>中标候选人</w:t>
      </w:r>
      <w:bookmarkEnd w:id="60"/>
      <w:r>
        <w:rPr>
          <w:rFonts w:ascii="宋体" w:hAnsi="宋体" w:hint="eastAsia"/>
          <w:bCs/>
          <w:sz w:val="24"/>
          <w:szCs w:val="24"/>
          <w:lang w:val="zh-CN"/>
        </w:rPr>
        <w:t>中按顺序确定中标供应商。</w:t>
      </w:r>
    </w:p>
    <w:p w:rsidR="005E6F9E" w:rsidRDefault="00925DB4">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5E6F9E" w:rsidRDefault="00925DB4">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招标人和招标代理机构向中标供应商发出中标通知书。</w:t>
      </w:r>
    </w:p>
    <w:p w:rsidR="005E6F9E" w:rsidRDefault="00925DB4">
      <w:pPr>
        <w:spacing w:line="360" w:lineRule="auto"/>
        <w:ind w:firstLineChars="200" w:firstLine="482"/>
        <w:rPr>
          <w:rFonts w:ascii="宋体" w:hAnsi="宋体"/>
          <w:b/>
          <w:sz w:val="24"/>
          <w:szCs w:val="24"/>
        </w:rPr>
      </w:pPr>
      <w:bookmarkStart w:id="61" w:name="OLE_LINK169"/>
      <w:r>
        <w:rPr>
          <w:rFonts w:ascii="宋体" w:hAnsi="宋体" w:hint="eastAsia"/>
          <w:b/>
          <w:sz w:val="24"/>
          <w:szCs w:val="24"/>
        </w:rPr>
        <w:t>20、投标截止后投标人不足3家的，除采购任务取消情形外，按照以下方式处理：</w:t>
      </w:r>
    </w:p>
    <w:p w:rsidR="005E6F9E" w:rsidRDefault="00925DB4">
      <w:pPr>
        <w:numPr>
          <w:ilvl w:val="0"/>
          <w:numId w:val="8"/>
        </w:numPr>
        <w:spacing w:line="360" w:lineRule="auto"/>
        <w:rPr>
          <w:rFonts w:ascii="宋体" w:hAnsi="宋体"/>
          <w:bCs/>
          <w:sz w:val="24"/>
          <w:szCs w:val="24"/>
        </w:rPr>
      </w:pPr>
      <w:r>
        <w:rPr>
          <w:rFonts w:ascii="宋体" w:hAnsi="宋体" w:hint="eastAsia"/>
          <w:bCs/>
          <w:sz w:val="24"/>
          <w:szCs w:val="24"/>
        </w:rPr>
        <w:t>招标文件存在不合理条款或者招标程序不符合规定的，招标人、招标代理机构改正后依法重新招标；</w:t>
      </w:r>
    </w:p>
    <w:p w:rsidR="005E6F9E" w:rsidRDefault="00925DB4">
      <w:pPr>
        <w:numPr>
          <w:ilvl w:val="0"/>
          <w:numId w:val="8"/>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5E6F9E" w:rsidRDefault="00925DB4">
      <w:pPr>
        <w:spacing w:line="360" w:lineRule="auto"/>
        <w:ind w:firstLineChars="200" w:firstLine="482"/>
        <w:rPr>
          <w:rFonts w:ascii="宋体" w:hAnsi="宋体"/>
          <w:b/>
          <w:sz w:val="24"/>
          <w:szCs w:val="24"/>
        </w:rPr>
      </w:pPr>
      <w:r>
        <w:rPr>
          <w:rFonts w:ascii="宋体" w:hAnsi="宋体" w:hint="eastAsia"/>
          <w:b/>
          <w:sz w:val="24"/>
          <w:szCs w:val="24"/>
        </w:rPr>
        <w:t>21、废标的确认</w:t>
      </w:r>
    </w:p>
    <w:p w:rsidR="005E6F9E" w:rsidRDefault="00925DB4">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招标人或</w:t>
      </w:r>
      <w:r>
        <w:rPr>
          <w:rFonts w:ascii="宋体" w:hAnsi="宋体" w:hint="eastAsia"/>
          <w:bCs/>
          <w:sz w:val="24"/>
          <w:szCs w:val="24"/>
          <w:lang w:val="zh-CN"/>
        </w:rPr>
        <w:t>招标代理机构</w:t>
      </w:r>
      <w:r>
        <w:rPr>
          <w:rFonts w:ascii="宋体" w:hAnsi="宋体" w:hint="eastAsia"/>
          <w:bCs/>
          <w:sz w:val="24"/>
          <w:szCs w:val="24"/>
        </w:rPr>
        <w:t>将废标理由通知所有投标人：</w:t>
      </w:r>
    </w:p>
    <w:p w:rsidR="005E6F9E" w:rsidRDefault="00925DB4">
      <w:pPr>
        <w:numPr>
          <w:ilvl w:val="0"/>
          <w:numId w:val="9"/>
        </w:numPr>
        <w:spacing w:line="360" w:lineRule="auto"/>
        <w:rPr>
          <w:rFonts w:ascii="宋体" w:hAnsi="宋体"/>
          <w:bCs/>
          <w:sz w:val="24"/>
          <w:szCs w:val="24"/>
          <w:lang w:val="zh-CN"/>
        </w:rPr>
      </w:pPr>
      <w:r>
        <w:rPr>
          <w:rFonts w:ascii="宋体" w:hAnsi="宋体" w:hint="eastAsia"/>
          <w:bCs/>
          <w:sz w:val="24"/>
          <w:szCs w:val="24"/>
          <w:lang w:val="zh-CN"/>
        </w:rPr>
        <w:lastRenderedPageBreak/>
        <w:t>投标截止后投标人不足3家的，且未采用其他采购方式的；</w:t>
      </w:r>
    </w:p>
    <w:p w:rsidR="005E6F9E" w:rsidRDefault="00925DB4">
      <w:pPr>
        <w:numPr>
          <w:ilvl w:val="0"/>
          <w:numId w:val="9"/>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5E6F9E" w:rsidRDefault="00925DB4">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5E6F9E" w:rsidRDefault="00925DB4">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61"/>
    </w:p>
    <w:p w:rsidR="005E6F9E" w:rsidRDefault="00925DB4">
      <w:pPr>
        <w:numPr>
          <w:ilvl w:val="0"/>
          <w:numId w:val="5"/>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投标保证金（如有）</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22、投标保证金</w:t>
      </w:r>
    </w:p>
    <w:p w:rsidR="005E6F9E" w:rsidRDefault="00925DB4">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5E6F9E" w:rsidRDefault="00925DB4">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5E6F9E" w:rsidRDefault="00925DB4">
      <w:pPr>
        <w:spacing w:line="360" w:lineRule="auto"/>
        <w:ind w:firstLineChars="200" w:firstLine="480"/>
        <w:rPr>
          <w:rFonts w:ascii="宋体" w:hAnsi="宋体"/>
          <w:bCs/>
          <w:sz w:val="24"/>
          <w:szCs w:val="24"/>
          <w:lang w:val="zh-CN"/>
        </w:rPr>
      </w:pPr>
      <w:r>
        <w:rPr>
          <w:rFonts w:ascii="宋体" w:hAnsi="宋体" w:hint="eastAsia"/>
          <w:bCs/>
          <w:sz w:val="24"/>
          <w:szCs w:val="24"/>
        </w:rPr>
        <w:t>22.3 招标活动结束后，中标供应商的投标保证金在合同签订后的15个工作日内无息退还；中标通知书发出后15个工作日内退还未中标供应商的投标保证金，不计利息。</w:t>
      </w:r>
    </w:p>
    <w:p w:rsidR="005E6F9E" w:rsidRDefault="00925DB4">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4"/>
        </w:rPr>
        <w:t>宜兴市公用市政工程有限公司</w:t>
      </w:r>
      <w:r>
        <w:rPr>
          <w:rFonts w:ascii="宋体" w:hAnsi="宋体" w:hint="eastAsia"/>
          <w:bCs/>
          <w:sz w:val="24"/>
          <w:szCs w:val="24"/>
          <w:lang w:val="zh-CN"/>
        </w:rPr>
        <w:t>联系办理退还事宜。</w:t>
      </w:r>
    </w:p>
    <w:p w:rsidR="005E6F9E" w:rsidRDefault="00925DB4">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lang w:val="zh-CN"/>
        </w:rPr>
        <w:t>投标人有下列情形之一的，其交纳的投标保证金不予退还：</w:t>
      </w:r>
    </w:p>
    <w:p w:rsidR="005E6F9E" w:rsidRDefault="00925DB4">
      <w:pPr>
        <w:numPr>
          <w:ilvl w:val="0"/>
          <w:numId w:val="10"/>
        </w:numPr>
        <w:spacing w:line="360" w:lineRule="auto"/>
        <w:rPr>
          <w:rFonts w:ascii="宋体" w:hAnsi="宋体"/>
          <w:bCs/>
          <w:sz w:val="24"/>
          <w:szCs w:val="24"/>
          <w:lang w:val="zh-CN"/>
        </w:rPr>
      </w:pPr>
      <w:bookmarkStart w:id="62" w:name="OLE_LINK170"/>
      <w:r>
        <w:rPr>
          <w:rFonts w:ascii="宋体" w:hAnsi="宋体" w:hint="eastAsia"/>
          <w:bCs/>
          <w:sz w:val="24"/>
          <w:szCs w:val="24"/>
          <w:lang w:val="zh-CN"/>
        </w:rPr>
        <w:t>在提交投标文件截止时间后撤回投标文件的；</w:t>
      </w:r>
    </w:p>
    <w:p w:rsidR="005E6F9E" w:rsidRDefault="00925DB4">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5E6F9E" w:rsidRDefault="00925DB4">
      <w:pPr>
        <w:numPr>
          <w:ilvl w:val="0"/>
          <w:numId w:val="10"/>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5E6F9E" w:rsidRDefault="00925DB4">
      <w:pPr>
        <w:numPr>
          <w:ilvl w:val="0"/>
          <w:numId w:val="10"/>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5E6F9E" w:rsidRDefault="00925DB4">
      <w:pPr>
        <w:numPr>
          <w:ilvl w:val="0"/>
          <w:numId w:val="10"/>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62"/>
    </w:p>
    <w:bookmarkEnd w:id="48"/>
    <w:p w:rsidR="005E6F9E" w:rsidRDefault="00925DB4">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签订合同</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23、签订合同</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5E6F9E" w:rsidRDefault="00925DB4">
      <w:pPr>
        <w:spacing w:line="440" w:lineRule="exact"/>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w:t>
      </w:r>
      <w:r>
        <w:rPr>
          <w:rFonts w:ascii="宋体" w:hAnsi="宋体" w:hint="eastAsia"/>
          <w:bCs/>
          <w:sz w:val="24"/>
          <w:szCs w:val="24"/>
        </w:rPr>
        <w:t>7</w:t>
      </w:r>
      <w:r>
        <w:rPr>
          <w:rFonts w:ascii="宋体" w:hAnsi="宋体" w:hint="eastAsia"/>
          <w:bCs/>
          <w:sz w:val="24"/>
          <w:szCs w:val="24"/>
          <w:lang w:val="zh-CN"/>
        </w:rPr>
        <w:t>日内，办理签订合同前的相关手续；并于中标通知书发出之日起</w:t>
      </w:r>
      <w:r>
        <w:rPr>
          <w:rFonts w:ascii="宋体" w:hAnsi="宋体" w:hint="eastAsia"/>
          <w:bCs/>
          <w:sz w:val="24"/>
          <w:szCs w:val="24"/>
        </w:rPr>
        <w:t>30</w:t>
      </w:r>
      <w:r>
        <w:rPr>
          <w:rFonts w:ascii="宋体" w:hAnsi="宋体" w:hint="eastAsia"/>
          <w:bCs/>
          <w:sz w:val="24"/>
          <w:szCs w:val="24"/>
          <w:lang w:val="zh-CN"/>
        </w:rPr>
        <w:t>日内，按照招标文件确定的事项与采购人签订合同。</w:t>
      </w:r>
    </w:p>
    <w:p w:rsidR="005E6F9E" w:rsidRDefault="00925DB4">
      <w:pPr>
        <w:spacing w:line="440" w:lineRule="exact"/>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5E6F9E" w:rsidRDefault="00925DB4">
      <w:pPr>
        <w:spacing w:line="440" w:lineRule="exact"/>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5E6F9E" w:rsidRDefault="00925DB4">
      <w:pPr>
        <w:spacing w:line="440" w:lineRule="exact"/>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5E6F9E" w:rsidRDefault="00925DB4">
      <w:pPr>
        <w:spacing w:line="440" w:lineRule="exact"/>
        <w:ind w:firstLineChars="200" w:firstLine="480"/>
        <w:rPr>
          <w:rFonts w:ascii="宋体" w:hAnsi="宋体"/>
          <w:bCs/>
          <w:sz w:val="24"/>
          <w:szCs w:val="24"/>
          <w:lang w:val="zh-CN"/>
        </w:rPr>
      </w:pPr>
      <w:r>
        <w:rPr>
          <w:rFonts w:ascii="宋体" w:hAnsi="宋体" w:hint="eastAsia"/>
          <w:bCs/>
          <w:sz w:val="24"/>
          <w:szCs w:val="24"/>
        </w:rPr>
        <w:lastRenderedPageBreak/>
        <w:t xml:space="preserve">23.4 </w:t>
      </w:r>
      <w:r>
        <w:rPr>
          <w:rFonts w:ascii="宋体" w:hAnsi="宋体" w:hint="eastAsia"/>
          <w:bCs/>
          <w:sz w:val="24"/>
          <w:szCs w:val="24"/>
          <w:lang w:val="zh-CN"/>
        </w:rPr>
        <w:t>签订合同前，中标供应商须按下表要求交纳中标合同总金额10%的履约保证金或者履约保函。</w:t>
      </w:r>
    </w:p>
    <w:p w:rsidR="005E6F9E" w:rsidRDefault="00925DB4">
      <w:pPr>
        <w:spacing w:line="440" w:lineRule="exact"/>
        <w:ind w:firstLineChars="200" w:firstLine="480"/>
        <w:rPr>
          <w:rFonts w:ascii="宋体" w:hAnsi="宋体"/>
          <w:sz w:val="24"/>
        </w:rPr>
      </w:pPr>
      <w:r>
        <w:rPr>
          <w:rFonts w:ascii="宋体" w:hAnsi="宋体" w:hint="eastAsia"/>
          <w:bCs/>
          <w:sz w:val="24"/>
          <w:szCs w:val="24"/>
        </w:rPr>
        <w:t>23.5</w:t>
      </w:r>
      <w:r>
        <w:rPr>
          <w:rFonts w:ascii="宋体" w:hAnsi="宋体" w:hint="eastAsia"/>
          <w:color w:val="000000"/>
          <w:sz w:val="24"/>
        </w:rPr>
        <w:t>投标总价的10%（履约保证金），合同到期，验收合格后三十个工作日内无息退还。</w:t>
      </w:r>
    </w:p>
    <w:p w:rsidR="005E6F9E" w:rsidRDefault="00925DB4">
      <w:pPr>
        <w:spacing w:line="440" w:lineRule="exact"/>
        <w:ind w:firstLineChars="200" w:firstLine="480"/>
        <w:rPr>
          <w:rFonts w:ascii="宋体" w:hAnsi="宋体"/>
          <w:bCs/>
          <w:sz w:val="24"/>
          <w:szCs w:val="24"/>
          <w:lang w:val="zh-CN"/>
        </w:rPr>
      </w:pPr>
      <w:r>
        <w:rPr>
          <w:rFonts w:ascii="宋体" w:hAnsi="宋体" w:hint="eastAsia"/>
          <w:bCs/>
          <w:sz w:val="24"/>
          <w:szCs w:val="24"/>
        </w:rPr>
        <w:t>23.</w:t>
      </w:r>
      <w:bookmarkStart w:id="63" w:name="OLE_LINK5"/>
      <w:r>
        <w:rPr>
          <w:rFonts w:ascii="宋体" w:hAnsi="宋体" w:hint="eastAsia"/>
          <w:bCs/>
          <w:sz w:val="24"/>
          <w:szCs w:val="24"/>
        </w:rPr>
        <w:t>6</w:t>
      </w:r>
      <w:r>
        <w:rPr>
          <w:rFonts w:ascii="宋体" w:hAnsi="宋体" w:hint="eastAsia"/>
          <w:bCs/>
          <w:sz w:val="24"/>
          <w:szCs w:val="24"/>
          <w:lang w:val="zh-CN"/>
        </w:rPr>
        <w:t>中标供应商</w:t>
      </w:r>
      <w:bookmarkStart w:id="64" w:name="OLE_LINK175"/>
      <w:r>
        <w:rPr>
          <w:rFonts w:ascii="宋体" w:hAnsi="宋体" w:hint="eastAsia"/>
          <w:bCs/>
          <w:sz w:val="24"/>
          <w:szCs w:val="24"/>
          <w:lang w:val="zh-CN"/>
        </w:rPr>
        <w:t>（含中标候选人）</w:t>
      </w:r>
      <w:bookmarkEnd w:id="64"/>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65" w:name="OLE_LINK2"/>
      <w:r>
        <w:rPr>
          <w:rFonts w:ascii="宋体" w:hAnsi="宋体" w:hint="eastAsia"/>
          <w:bCs/>
          <w:sz w:val="24"/>
          <w:szCs w:val="24"/>
          <w:lang w:val="zh-CN"/>
        </w:rPr>
        <w:t>。</w:t>
      </w:r>
      <w:bookmarkEnd w:id="63"/>
      <w:bookmarkEnd w:id="65"/>
      <w:r>
        <w:rPr>
          <w:rFonts w:ascii="宋体" w:hAnsi="宋体"/>
          <w:bCs/>
          <w:sz w:val="24"/>
          <w:szCs w:val="24"/>
          <w:lang w:val="zh-CN"/>
        </w:rPr>
        <w:t>拒绝签订合同的</w:t>
      </w:r>
      <w:r>
        <w:rPr>
          <w:rFonts w:ascii="宋体" w:hAnsi="宋体" w:hint="eastAsia"/>
          <w:bCs/>
          <w:sz w:val="24"/>
          <w:szCs w:val="24"/>
          <w:lang w:val="zh-CN"/>
        </w:rPr>
        <w:t>中标供应商（含中标候选人）不得参加对该项目重新开展的采购活动。</w:t>
      </w:r>
    </w:p>
    <w:p w:rsidR="005E6F9E" w:rsidRDefault="00925DB4">
      <w:pPr>
        <w:spacing w:line="440" w:lineRule="exact"/>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rsidR="005E6F9E" w:rsidRDefault="00925DB4">
      <w:pPr>
        <w:numPr>
          <w:ilvl w:val="0"/>
          <w:numId w:val="5"/>
        </w:numPr>
        <w:spacing w:line="440" w:lineRule="exact"/>
        <w:ind w:firstLineChars="200" w:firstLine="482"/>
        <w:rPr>
          <w:rFonts w:ascii="宋体" w:hAnsi="宋体"/>
          <w:b/>
          <w:sz w:val="24"/>
          <w:szCs w:val="24"/>
        </w:rPr>
      </w:pPr>
      <w:r>
        <w:rPr>
          <w:rFonts w:ascii="宋体" w:hAnsi="宋体" w:hint="eastAsia"/>
          <w:b/>
          <w:sz w:val="24"/>
          <w:szCs w:val="24"/>
        </w:rPr>
        <w:t>投标行为及投标产品：</w:t>
      </w:r>
    </w:p>
    <w:p w:rsidR="005E6F9E" w:rsidRDefault="00925DB4">
      <w:pPr>
        <w:spacing w:line="440" w:lineRule="exact"/>
        <w:ind w:firstLineChars="200" w:firstLine="480"/>
        <w:rPr>
          <w:rFonts w:ascii="宋体" w:hAnsi="宋体"/>
          <w:bCs/>
          <w:sz w:val="24"/>
          <w:szCs w:val="24"/>
        </w:rPr>
      </w:pPr>
      <w:r>
        <w:rPr>
          <w:rFonts w:ascii="宋体" w:hAnsi="宋体" w:hint="eastAsia"/>
          <w:bCs/>
          <w:sz w:val="24"/>
          <w:szCs w:val="24"/>
        </w:rPr>
        <w:t>24、投标行为及投标产品：</w:t>
      </w:r>
    </w:p>
    <w:p w:rsidR="005E6F9E" w:rsidRDefault="00925DB4">
      <w:pPr>
        <w:numPr>
          <w:ilvl w:val="0"/>
          <w:numId w:val="11"/>
        </w:numPr>
        <w:spacing w:line="440" w:lineRule="exact"/>
        <w:rPr>
          <w:rFonts w:ascii="宋体" w:hAnsi="宋体"/>
          <w:bCs/>
          <w:sz w:val="24"/>
          <w:szCs w:val="24"/>
          <w:lang w:val="zh-CN"/>
        </w:rPr>
      </w:pPr>
      <w:bookmarkStart w:id="66" w:name="OLE_LINK99"/>
      <w:r>
        <w:rPr>
          <w:rFonts w:ascii="宋体" w:hAnsi="宋体" w:hint="eastAsia"/>
          <w:bCs/>
          <w:sz w:val="24"/>
          <w:szCs w:val="24"/>
          <w:lang w:val="zh-CN"/>
        </w:rPr>
        <w:t>投标人的投标行为必须遵守各项法律、法规、规章及相关制度的规定。</w:t>
      </w:r>
    </w:p>
    <w:p w:rsidR="005E6F9E" w:rsidRDefault="00925DB4">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5E6F9E" w:rsidRDefault="00925DB4">
      <w:pPr>
        <w:numPr>
          <w:ilvl w:val="0"/>
          <w:numId w:val="11"/>
        </w:numPr>
        <w:spacing w:line="440" w:lineRule="exact"/>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5E6F9E" w:rsidRDefault="00925DB4">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5E6F9E" w:rsidRDefault="00925DB4">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66"/>
    <w:p w:rsidR="005E6F9E" w:rsidRDefault="00925DB4">
      <w:pPr>
        <w:numPr>
          <w:ilvl w:val="0"/>
          <w:numId w:val="5"/>
        </w:numPr>
        <w:spacing w:line="440" w:lineRule="exact"/>
        <w:ind w:firstLineChars="200" w:firstLine="482"/>
        <w:rPr>
          <w:rFonts w:ascii="宋体" w:hAnsi="宋体"/>
          <w:b/>
          <w:sz w:val="24"/>
          <w:szCs w:val="24"/>
        </w:rPr>
      </w:pPr>
      <w:r>
        <w:rPr>
          <w:rFonts w:ascii="宋体" w:hAnsi="宋体" w:hint="eastAsia"/>
          <w:b/>
          <w:sz w:val="24"/>
          <w:szCs w:val="24"/>
        </w:rPr>
        <w:t>质疑处理：</w:t>
      </w:r>
    </w:p>
    <w:p w:rsidR="005E6F9E" w:rsidRDefault="00925DB4">
      <w:pPr>
        <w:spacing w:line="440" w:lineRule="exact"/>
        <w:ind w:firstLineChars="200" w:firstLine="480"/>
        <w:rPr>
          <w:rFonts w:ascii="宋体" w:hAnsi="宋体"/>
          <w:bCs/>
          <w:sz w:val="24"/>
          <w:szCs w:val="24"/>
        </w:rPr>
      </w:pPr>
      <w:bookmarkStart w:id="68" w:name="OLE_LINK100"/>
      <w:r>
        <w:rPr>
          <w:rFonts w:ascii="宋体" w:hAnsi="宋体" w:hint="eastAsia"/>
          <w:bCs/>
          <w:sz w:val="24"/>
          <w:szCs w:val="24"/>
        </w:rPr>
        <w:t>25、询问</w:t>
      </w:r>
    </w:p>
    <w:p w:rsidR="005E6F9E" w:rsidRDefault="00925DB4">
      <w:pPr>
        <w:spacing w:line="440" w:lineRule="exact"/>
        <w:ind w:firstLineChars="200" w:firstLine="480"/>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p w:rsidR="005E6F9E" w:rsidRDefault="00925DB4">
      <w:pPr>
        <w:spacing w:line="440" w:lineRule="exact"/>
        <w:ind w:firstLineChars="200" w:firstLine="480"/>
        <w:rPr>
          <w:rFonts w:ascii="宋体" w:hAnsi="宋体"/>
          <w:bCs/>
          <w:sz w:val="24"/>
          <w:szCs w:val="24"/>
          <w:lang w:val="zh-CN"/>
        </w:rPr>
      </w:pPr>
      <w:bookmarkStart w:id="69" w:name="_Toc23122"/>
      <w:bookmarkStart w:id="70" w:name="_Toc9555"/>
      <w:bookmarkStart w:id="71" w:name="OLE_LINK8"/>
      <w:bookmarkEnd w:id="68"/>
      <w:r>
        <w:rPr>
          <w:rFonts w:ascii="宋体" w:hAnsi="宋体" w:hint="eastAsia"/>
          <w:bCs/>
          <w:sz w:val="24"/>
          <w:szCs w:val="24"/>
          <w:lang w:val="zh-CN"/>
        </w:rPr>
        <w:t>26、质疑</w:t>
      </w:r>
    </w:p>
    <w:p w:rsidR="005E6F9E" w:rsidRDefault="00925DB4">
      <w:pPr>
        <w:spacing w:line="440" w:lineRule="exact"/>
        <w:ind w:firstLineChars="200" w:firstLine="480"/>
        <w:rPr>
          <w:rFonts w:ascii="宋体" w:hAnsi="宋体"/>
          <w:bCs/>
          <w:sz w:val="24"/>
          <w:szCs w:val="24"/>
          <w:lang w:val="zh-CN"/>
        </w:rPr>
      </w:pPr>
      <w:r>
        <w:rPr>
          <w:rFonts w:ascii="宋体" w:hAnsi="宋体" w:hint="eastAsia"/>
          <w:bCs/>
          <w:sz w:val="24"/>
          <w:szCs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5E6F9E" w:rsidRDefault="00925DB4">
      <w:pPr>
        <w:spacing w:line="440" w:lineRule="exact"/>
        <w:ind w:firstLineChars="150" w:firstLine="360"/>
        <w:rPr>
          <w:rFonts w:ascii="宋体" w:hAnsi="宋体"/>
          <w:bCs/>
          <w:sz w:val="24"/>
          <w:szCs w:val="24"/>
          <w:lang w:val="zh-CN"/>
        </w:rPr>
      </w:pPr>
      <w:r>
        <w:rPr>
          <w:rFonts w:ascii="宋体" w:hAnsi="宋体" w:hint="eastAsia"/>
          <w:bCs/>
          <w:sz w:val="24"/>
          <w:szCs w:val="24"/>
          <w:lang w:val="zh-CN"/>
        </w:rPr>
        <w:lastRenderedPageBreak/>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5E6F9E" w:rsidRDefault="00925DB4">
      <w:pPr>
        <w:spacing w:line="440" w:lineRule="exact"/>
        <w:ind w:firstLineChars="150" w:firstLine="360"/>
        <w:rPr>
          <w:rFonts w:ascii="宋体" w:hAnsi="宋体"/>
          <w:bCs/>
          <w:sz w:val="24"/>
          <w:szCs w:val="24"/>
          <w:lang w:val="zh-CN"/>
        </w:rPr>
      </w:pPr>
      <w:r>
        <w:rPr>
          <w:rFonts w:ascii="宋体" w:hAnsi="宋体" w:hint="eastAsia"/>
          <w:bCs/>
          <w:sz w:val="24"/>
          <w:szCs w:val="24"/>
          <w:lang w:val="zh-CN"/>
        </w:rPr>
        <w:t>26.3 对符合法定质疑条件的质疑，被质疑人在受理后的三个工作日内进行书面答复。</w:t>
      </w:r>
    </w:p>
    <w:p w:rsidR="005E6F9E" w:rsidRDefault="00925DB4">
      <w:pPr>
        <w:spacing w:line="440" w:lineRule="exact"/>
        <w:ind w:firstLineChars="150" w:firstLine="360"/>
        <w:rPr>
          <w:rFonts w:ascii="宋体" w:hAnsi="宋体"/>
          <w:bCs/>
          <w:sz w:val="24"/>
          <w:szCs w:val="24"/>
          <w:lang w:val="zh-CN"/>
        </w:rPr>
      </w:pPr>
      <w:r>
        <w:rPr>
          <w:rFonts w:ascii="宋体" w:hAnsi="宋体" w:hint="eastAsia"/>
          <w:bCs/>
          <w:sz w:val="24"/>
          <w:szCs w:val="24"/>
          <w:lang w:val="zh-CN"/>
        </w:rPr>
        <w:t>26.4恶意质疑或提交虚假质疑一经查实，被质疑人有权依据有关规定，报请招标监管部门对该质疑人进行相应的处罚。</w:t>
      </w:r>
    </w:p>
    <w:p w:rsidR="005E6F9E" w:rsidRDefault="00925DB4">
      <w:pPr>
        <w:spacing w:line="440" w:lineRule="exact"/>
        <w:ind w:firstLineChars="200" w:firstLine="480"/>
        <w:rPr>
          <w:rFonts w:ascii="宋体" w:hAnsi="宋体"/>
          <w:bCs/>
          <w:sz w:val="24"/>
          <w:szCs w:val="24"/>
          <w:lang w:val="zh-CN"/>
        </w:rPr>
      </w:pPr>
      <w:r>
        <w:rPr>
          <w:rFonts w:ascii="宋体" w:hAnsi="宋体" w:hint="eastAsia"/>
          <w:bCs/>
          <w:sz w:val="24"/>
          <w:szCs w:val="24"/>
          <w:lang w:val="zh-CN"/>
        </w:rPr>
        <w:t>27 投诉</w:t>
      </w:r>
    </w:p>
    <w:p w:rsidR="005E6F9E" w:rsidRDefault="00925DB4">
      <w:pPr>
        <w:spacing w:line="440" w:lineRule="exact"/>
        <w:ind w:firstLineChars="200" w:firstLine="480"/>
        <w:rPr>
          <w:rFonts w:ascii="宋体" w:hAnsi="宋体"/>
          <w:bCs/>
          <w:sz w:val="24"/>
          <w:szCs w:val="24"/>
          <w:lang w:val="zh-CN"/>
        </w:rPr>
      </w:pPr>
      <w:r>
        <w:rPr>
          <w:rFonts w:ascii="宋体" w:hAnsi="宋体" w:hint="eastAsia"/>
          <w:bCs/>
          <w:sz w:val="24"/>
          <w:szCs w:val="24"/>
          <w:lang w:val="zh-CN"/>
        </w:rPr>
        <w:t>27.1质疑供应商对招标人、招标代理机构的答复不满意或者招标人、招标代理机构未在规定的时间内作出答复的，可以在答复期满后三个工作日内提出投诉。</w:t>
      </w:r>
    </w:p>
    <w:p w:rsidR="005E6F9E" w:rsidRDefault="005E6F9E">
      <w:pPr>
        <w:pStyle w:val="22"/>
        <w:ind w:firstLine="480"/>
        <w:rPr>
          <w:rFonts w:ascii="宋体" w:hAnsi="宋体"/>
          <w:bCs/>
          <w:sz w:val="24"/>
          <w:szCs w:val="24"/>
          <w:lang w:val="zh-CN"/>
        </w:rPr>
      </w:pPr>
    </w:p>
    <w:p w:rsidR="005E6F9E" w:rsidRDefault="005E6F9E">
      <w:pPr>
        <w:rPr>
          <w:rFonts w:ascii="宋体" w:hAnsi="宋体"/>
          <w:bCs/>
          <w:sz w:val="24"/>
          <w:szCs w:val="24"/>
          <w:lang w:val="zh-CN"/>
        </w:rPr>
      </w:pPr>
    </w:p>
    <w:p w:rsidR="005E6F9E" w:rsidRDefault="005E6F9E">
      <w:pPr>
        <w:pStyle w:val="22"/>
        <w:ind w:firstLine="480"/>
        <w:rPr>
          <w:rFonts w:ascii="宋体" w:hAnsi="宋体"/>
          <w:bCs/>
          <w:sz w:val="24"/>
          <w:szCs w:val="24"/>
          <w:lang w:val="zh-CN"/>
        </w:rPr>
      </w:pPr>
    </w:p>
    <w:p w:rsidR="005E6F9E" w:rsidRDefault="005E6F9E">
      <w:pPr>
        <w:rPr>
          <w:rFonts w:ascii="宋体" w:hAnsi="宋体"/>
          <w:bCs/>
          <w:sz w:val="24"/>
          <w:szCs w:val="24"/>
          <w:lang w:val="zh-CN"/>
        </w:rPr>
      </w:pPr>
    </w:p>
    <w:p w:rsidR="005E6F9E" w:rsidRDefault="005E6F9E">
      <w:pPr>
        <w:pStyle w:val="22"/>
        <w:ind w:firstLine="480"/>
        <w:rPr>
          <w:rFonts w:ascii="宋体" w:hAnsi="宋体"/>
          <w:bCs/>
          <w:sz w:val="24"/>
          <w:szCs w:val="24"/>
          <w:lang w:val="zh-CN"/>
        </w:rPr>
      </w:pPr>
    </w:p>
    <w:p w:rsidR="005E6F9E" w:rsidRDefault="005E6F9E">
      <w:pPr>
        <w:rPr>
          <w:rFonts w:ascii="宋体" w:hAnsi="宋体"/>
          <w:bCs/>
          <w:sz w:val="24"/>
          <w:szCs w:val="24"/>
          <w:lang w:val="zh-CN"/>
        </w:rPr>
      </w:pPr>
    </w:p>
    <w:p w:rsidR="005E6F9E" w:rsidRDefault="005E6F9E">
      <w:pPr>
        <w:pStyle w:val="22"/>
        <w:ind w:firstLine="480"/>
        <w:rPr>
          <w:rFonts w:ascii="宋体" w:hAnsi="宋体"/>
          <w:bCs/>
          <w:sz w:val="24"/>
          <w:szCs w:val="24"/>
          <w:lang w:val="zh-CN"/>
        </w:rPr>
      </w:pPr>
    </w:p>
    <w:p w:rsidR="005E6F9E" w:rsidRDefault="005E6F9E">
      <w:pPr>
        <w:rPr>
          <w:rFonts w:ascii="宋体" w:hAnsi="宋体"/>
          <w:bCs/>
          <w:sz w:val="24"/>
          <w:szCs w:val="24"/>
          <w:lang w:val="zh-CN"/>
        </w:rPr>
      </w:pPr>
    </w:p>
    <w:p w:rsidR="005E6F9E" w:rsidRDefault="005E6F9E">
      <w:pPr>
        <w:pStyle w:val="22"/>
        <w:ind w:firstLine="480"/>
        <w:rPr>
          <w:rFonts w:ascii="宋体" w:hAnsi="宋体"/>
          <w:bCs/>
          <w:sz w:val="24"/>
          <w:szCs w:val="24"/>
          <w:lang w:val="zh-CN"/>
        </w:rPr>
      </w:pPr>
    </w:p>
    <w:p w:rsidR="005E6F9E" w:rsidRDefault="005E6F9E">
      <w:pPr>
        <w:rPr>
          <w:rFonts w:ascii="宋体" w:hAnsi="宋体"/>
          <w:bCs/>
          <w:sz w:val="24"/>
          <w:szCs w:val="24"/>
          <w:lang w:val="zh-CN"/>
        </w:rPr>
      </w:pPr>
    </w:p>
    <w:p w:rsidR="005E6F9E" w:rsidRDefault="005E6F9E">
      <w:pPr>
        <w:pStyle w:val="22"/>
        <w:ind w:firstLine="480"/>
        <w:rPr>
          <w:rFonts w:ascii="宋体" w:hAnsi="宋体"/>
          <w:bCs/>
          <w:sz w:val="24"/>
          <w:szCs w:val="24"/>
          <w:lang w:val="zh-CN"/>
        </w:rPr>
      </w:pPr>
    </w:p>
    <w:p w:rsidR="005E6F9E" w:rsidRDefault="005E6F9E">
      <w:pPr>
        <w:rPr>
          <w:rFonts w:ascii="宋体" w:hAnsi="宋体"/>
          <w:bCs/>
          <w:sz w:val="24"/>
          <w:szCs w:val="24"/>
          <w:lang w:val="zh-CN"/>
        </w:rPr>
      </w:pPr>
    </w:p>
    <w:p w:rsidR="005E6F9E" w:rsidRDefault="005E6F9E">
      <w:pPr>
        <w:pStyle w:val="22"/>
        <w:ind w:firstLine="480"/>
        <w:rPr>
          <w:rFonts w:ascii="宋体" w:hAnsi="宋体"/>
          <w:bCs/>
          <w:sz w:val="24"/>
          <w:szCs w:val="24"/>
          <w:lang w:val="zh-CN"/>
        </w:rPr>
      </w:pPr>
    </w:p>
    <w:p w:rsidR="005E6F9E" w:rsidRDefault="005E6F9E">
      <w:pPr>
        <w:rPr>
          <w:rFonts w:ascii="宋体" w:hAnsi="宋体"/>
          <w:bCs/>
          <w:sz w:val="24"/>
          <w:szCs w:val="24"/>
          <w:lang w:val="zh-CN"/>
        </w:rPr>
      </w:pPr>
    </w:p>
    <w:p w:rsidR="005E6F9E" w:rsidRDefault="005E6F9E">
      <w:pPr>
        <w:pStyle w:val="ac"/>
        <w:ind w:firstLine="240"/>
        <w:rPr>
          <w:rFonts w:ascii="宋体" w:hAnsi="宋体"/>
          <w:bCs/>
          <w:sz w:val="24"/>
          <w:szCs w:val="24"/>
          <w:lang w:val="zh-CN"/>
        </w:rPr>
      </w:pPr>
    </w:p>
    <w:p w:rsidR="005E6F9E" w:rsidRDefault="005E6F9E">
      <w:pPr>
        <w:pStyle w:val="ac"/>
        <w:ind w:firstLine="240"/>
        <w:rPr>
          <w:rFonts w:ascii="宋体" w:hAnsi="宋体"/>
          <w:bCs/>
          <w:sz w:val="24"/>
          <w:szCs w:val="24"/>
          <w:lang w:val="zh-CN"/>
        </w:rPr>
      </w:pPr>
    </w:p>
    <w:p w:rsidR="005E6F9E" w:rsidRDefault="005E6F9E">
      <w:pPr>
        <w:pStyle w:val="ac"/>
        <w:ind w:firstLine="240"/>
        <w:rPr>
          <w:rFonts w:ascii="宋体" w:hAnsi="宋体"/>
          <w:bCs/>
          <w:sz w:val="24"/>
          <w:szCs w:val="24"/>
          <w:lang w:val="zh-CN"/>
        </w:rPr>
      </w:pPr>
    </w:p>
    <w:p w:rsidR="005E6F9E" w:rsidRDefault="005E6F9E">
      <w:pPr>
        <w:pStyle w:val="ac"/>
        <w:ind w:firstLine="240"/>
        <w:rPr>
          <w:rFonts w:ascii="宋体" w:hAnsi="宋体"/>
          <w:bCs/>
          <w:sz w:val="24"/>
          <w:szCs w:val="24"/>
          <w:lang w:val="zh-CN"/>
        </w:rPr>
      </w:pPr>
    </w:p>
    <w:p w:rsidR="005E6F9E" w:rsidRDefault="005E6F9E">
      <w:pPr>
        <w:pStyle w:val="ac"/>
        <w:ind w:firstLine="240"/>
        <w:rPr>
          <w:rFonts w:ascii="宋体" w:hAnsi="宋体"/>
          <w:bCs/>
          <w:sz w:val="24"/>
          <w:szCs w:val="24"/>
          <w:lang w:val="zh-CN"/>
        </w:rPr>
      </w:pPr>
    </w:p>
    <w:p w:rsidR="005E6F9E" w:rsidRDefault="005E6F9E">
      <w:pPr>
        <w:pStyle w:val="22"/>
        <w:ind w:firstLine="480"/>
        <w:rPr>
          <w:rFonts w:ascii="宋体" w:hAnsi="宋体"/>
          <w:bCs/>
          <w:sz w:val="24"/>
          <w:szCs w:val="24"/>
          <w:lang w:val="zh-CN"/>
        </w:rPr>
      </w:pPr>
    </w:p>
    <w:p w:rsidR="005E6F9E" w:rsidRDefault="005E6F9E">
      <w:pPr>
        <w:rPr>
          <w:rFonts w:ascii="宋体" w:hAnsi="宋体"/>
          <w:bCs/>
          <w:sz w:val="24"/>
          <w:szCs w:val="24"/>
          <w:lang w:val="zh-CN"/>
        </w:rPr>
      </w:pPr>
    </w:p>
    <w:p w:rsidR="005E6F9E" w:rsidRDefault="005E6F9E">
      <w:pPr>
        <w:pStyle w:val="22"/>
        <w:ind w:firstLine="480"/>
        <w:rPr>
          <w:rFonts w:ascii="宋体" w:hAnsi="宋体"/>
          <w:bCs/>
          <w:sz w:val="24"/>
          <w:szCs w:val="24"/>
          <w:lang w:val="zh-CN"/>
        </w:rPr>
      </w:pPr>
    </w:p>
    <w:p w:rsidR="005E6F9E" w:rsidRDefault="005E6F9E">
      <w:pPr>
        <w:rPr>
          <w:lang w:val="zh-CN"/>
        </w:rPr>
      </w:pPr>
    </w:p>
    <w:p w:rsidR="005E6F9E" w:rsidRDefault="005E6F9E">
      <w:pPr>
        <w:rPr>
          <w:rFonts w:ascii="宋体" w:hAnsi="宋体"/>
          <w:bCs/>
          <w:sz w:val="24"/>
          <w:szCs w:val="24"/>
          <w:lang w:val="zh-CN"/>
        </w:rPr>
      </w:pPr>
    </w:p>
    <w:p w:rsidR="005E6F9E" w:rsidRDefault="005E6F9E">
      <w:pPr>
        <w:pStyle w:val="22"/>
        <w:ind w:firstLine="480"/>
        <w:rPr>
          <w:rFonts w:ascii="宋体" w:hAnsi="宋体"/>
          <w:bCs/>
          <w:sz w:val="24"/>
          <w:szCs w:val="24"/>
          <w:lang w:val="zh-CN"/>
        </w:rPr>
      </w:pPr>
    </w:p>
    <w:p w:rsidR="005E6F9E" w:rsidRDefault="005E6F9E">
      <w:pPr>
        <w:rPr>
          <w:rFonts w:ascii="宋体" w:hAnsi="宋体"/>
          <w:bCs/>
          <w:sz w:val="24"/>
          <w:szCs w:val="24"/>
          <w:lang w:val="zh-CN"/>
        </w:rPr>
      </w:pPr>
    </w:p>
    <w:p w:rsidR="005E6F9E" w:rsidRDefault="005E6F9E">
      <w:pPr>
        <w:pStyle w:val="ac"/>
        <w:ind w:firstLine="210"/>
        <w:rPr>
          <w:lang w:val="zh-CN"/>
        </w:rPr>
      </w:pPr>
    </w:p>
    <w:p w:rsidR="005E6F9E" w:rsidRDefault="005E6F9E">
      <w:pPr>
        <w:pStyle w:val="22"/>
        <w:ind w:firstLine="480"/>
        <w:rPr>
          <w:rFonts w:ascii="宋体" w:hAnsi="宋体"/>
          <w:bCs/>
          <w:sz w:val="24"/>
          <w:szCs w:val="24"/>
          <w:lang w:val="zh-CN"/>
        </w:rPr>
      </w:pPr>
    </w:p>
    <w:p w:rsidR="005E6F9E" w:rsidRDefault="005E6F9E">
      <w:pPr>
        <w:rPr>
          <w:lang w:val="zh-CN"/>
        </w:rPr>
      </w:pPr>
    </w:p>
    <w:p w:rsidR="005E6F9E" w:rsidRDefault="005E6F9E">
      <w:pPr>
        <w:pStyle w:val="22"/>
        <w:ind w:leftChars="0" w:left="0" w:firstLineChars="0" w:firstLine="0"/>
        <w:rPr>
          <w:rFonts w:ascii="宋体" w:hAnsi="宋体"/>
          <w:bCs/>
          <w:sz w:val="24"/>
          <w:szCs w:val="24"/>
          <w:lang w:val="zh-CN"/>
        </w:rPr>
      </w:pPr>
    </w:p>
    <w:p w:rsidR="005E6F9E" w:rsidRDefault="005E6F9E">
      <w:pPr>
        <w:rPr>
          <w:rFonts w:ascii="宋体" w:hAnsi="宋体"/>
          <w:bCs/>
          <w:sz w:val="24"/>
          <w:szCs w:val="24"/>
          <w:lang w:val="zh-CN"/>
        </w:rPr>
      </w:pPr>
    </w:p>
    <w:p w:rsidR="005E6F9E" w:rsidRDefault="00925DB4">
      <w:pPr>
        <w:spacing w:line="360" w:lineRule="auto"/>
        <w:jc w:val="center"/>
      </w:pPr>
      <w:r>
        <w:rPr>
          <w:rFonts w:ascii="黑体" w:eastAsia="黑体" w:hAnsi="黑体" w:hint="eastAsia"/>
          <w:sz w:val="28"/>
        </w:rPr>
        <w:t>第三章 项目技术要求和有关说明</w:t>
      </w:r>
      <w:bookmarkEnd w:id="69"/>
      <w:bookmarkEnd w:id="70"/>
      <w:bookmarkEnd w:id="71"/>
    </w:p>
    <w:p w:rsidR="005E6F9E" w:rsidRDefault="00925DB4">
      <w:pPr>
        <w:spacing w:line="360" w:lineRule="auto"/>
        <w:rPr>
          <w:rFonts w:ascii="宋体" w:hAnsi="宋体"/>
          <w:bCs/>
          <w:sz w:val="24"/>
          <w:szCs w:val="24"/>
          <w:lang w:val="zh-CN"/>
        </w:rPr>
      </w:pPr>
      <w:bookmarkStart w:id="72" w:name="_Toc23355"/>
      <w:bookmarkStart w:id="73" w:name="_Toc4371"/>
      <w:r>
        <w:rPr>
          <w:rFonts w:ascii="宋体" w:hAnsi="宋体" w:hint="eastAsia"/>
          <w:bCs/>
          <w:sz w:val="24"/>
          <w:szCs w:val="24"/>
          <w:lang w:val="zh-CN"/>
        </w:rPr>
        <w:t xml:space="preserve">     一、工程名称：</w:t>
      </w:r>
      <w:r>
        <w:rPr>
          <w:rFonts w:ascii="宋体" w:hAnsi="宋体" w:hint="eastAsia"/>
          <w:bCs/>
          <w:sz w:val="24"/>
          <w:szCs w:val="24"/>
        </w:rPr>
        <w:t>涡井泵、电动葫芦采购</w:t>
      </w:r>
      <w:r>
        <w:rPr>
          <w:rFonts w:ascii="宋体" w:hAnsi="宋体" w:hint="eastAsia"/>
          <w:bCs/>
          <w:sz w:val="24"/>
          <w:szCs w:val="24"/>
          <w:lang w:val="zh-CN"/>
        </w:rPr>
        <w:t>。招标范围：</w:t>
      </w:r>
    </w:p>
    <w:tbl>
      <w:tblPr>
        <w:tblW w:w="10051" w:type="dxa"/>
        <w:jc w:val="center"/>
        <w:tblLayout w:type="fixed"/>
        <w:tblLook w:val="04A0"/>
      </w:tblPr>
      <w:tblGrid>
        <w:gridCol w:w="843"/>
        <w:gridCol w:w="1232"/>
        <w:gridCol w:w="1954"/>
        <w:gridCol w:w="855"/>
        <w:gridCol w:w="720"/>
        <w:gridCol w:w="4447"/>
      </w:tblGrid>
      <w:tr w:rsidR="005E6F9E">
        <w:trPr>
          <w:trHeight w:hRule="exact" w:val="454"/>
          <w:jc w:val="center"/>
        </w:trPr>
        <w:tc>
          <w:tcPr>
            <w:tcW w:w="843" w:type="dxa"/>
            <w:tcBorders>
              <w:top w:val="single" w:sz="4" w:space="0" w:color="auto"/>
              <w:left w:val="single" w:sz="4" w:space="0" w:color="auto"/>
              <w:bottom w:val="single" w:sz="4" w:space="0" w:color="auto"/>
              <w:right w:val="single" w:sz="4" w:space="0" w:color="auto"/>
            </w:tcBorders>
            <w:noWrap/>
            <w:vAlign w:val="center"/>
          </w:tcPr>
          <w:p w:rsidR="005E6F9E" w:rsidRDefault="00925DB4">
            <w:pPr>
              <w:snapToGrid w:val="0"/>
              <w:spacing w:line="480" w:lineRule="exact"/>
              <w:jc w:val="center"/>
              <w:rPr>
                <w:rFonts w:ascii="宋体" w:hAnsi="宋体" w:cs="宋体"/>
                <w:sz w:val="24"/>
                <w:szCs w:val="24"/>
              </w:rPr>
            </w:pPr>
            <w:r>
              <w:rPr>
                <w:rFonts w:ascii="宋体" w:hAnsi="宋体" w:cs="宋体" w:hint="eastAsia"/>
                <w:sz w:val="24"/>
                <w:szCs w:val="24"/>
              </w:rPr>
              <w:t>序号</w:t>
            </w:r>
          </w:p>
        </w:tc>
        <w:tc>
          <w:tcPr>
            <w:tcW w:w="1232" w:type="dxa"/>
            <w:tcBorders>
              <w:top w:val="single" w:sz="4" w:space="0" w:color="auto"/>
              <w:left w:val="nil"/>
              <w:bottom w:val="single" w:sz="4" w:space="0" w:color="auto"/>
              <w:right w:val="single" w:sz="4" w:space="0" w:color="auto"/>
            </w:tcBorders>
            <w:noWrap/>
            <w:vAlign w:val="center"/>
          </w:tcPr>
          <w:p w:rsidR="005E6F9E" w:rsidRDefault="00925DB4">
            <w:pPr>
              <w:snapToGrid w:val="0"/>
              <w:spacing w:line="480" w:lineRule="exact"/>
              <w:jc w:val="center"/>
              <w:rPr>
                <w:rFonts w:ascii="宋体" w:hAnsi="宋体" w:cs="宋体"/>
                <w:sz w:val="24"/>
                <w:szCs w:val="24"/>
              </w:rPr>
            </w:pPr>
            <w:r>
              <w:rPr>
                <w:rFonts w:ascii="宋体" w:hAnsi="宋体" w:cs="宋体" w:hint="eastAsia"/>
                <w:sz w:val="24"/>
                <w:szCs w:val="24"/>
              </w:rPr>
              <w:t>品名</w:t>
            </w:r>
          </w:p>
        </w:tc>
        <w:tc>
          <w:tcPr>
            <w:tcW w:w="1954" w:type="dxa"/>
            <w:tcBorders>
              <w:top w:val="single" w:sz="4" w:space="0" w:color="auto"/>
              <w:left w:val="nil"/>
              <w:bottom w:val="single" w:sz="4" w:space="0" w:color="auto"/>
              <w:right w:val="single" w:sz="4" w:space="0" w:color="auto"/>
            </w:tcBorders>
            <w:noWrap/>
            <w:vAlign w:val="center"/>
          </w:tcPr>
          <w:p w:rsidR="005E6F9E" w:rsidRDefault="00925DB4">
            <w:pPr>
              <w:snapToGrid w:val="0"/>
              <w:spacing w:line="480" w:lineRule="exact"/>
              <w:jc w:val="center"/>
              <w:rPr>
                <w:rFonts w:ascii="宋体" w:hAnsi="宋体" w:cs="宋体"/>
                <w:sz w:val="24"/>
                <w:szCs w:val="24"/>
              </w:rPr>
            </w:pPr>
            <w:r>
              <w:rPr>
                <w:rFonts w:ascii="宋体" w:hAnsi="宋体" w:cs="宋体" w:hint="eastAsia"/>
                <w:sz w:val="24"/>
                <w:szCs w:val="24"/>
              </w:rPr>
              <w:t>规格参数</w:t>
            </w:r>
          </w:p>
        </w:tc>
        <w:tc>
          <w:tcPr>
            <w:tcW w:w="855" w:type="dxa"/>
            <w:tcBorders>
              <w:top w:val="single" w:sz="4" w:space="0" w:color="auto"/>
              <w:left w:val="nil"/>
              <w:bottom w:val="single" w:sz="4" w:space="0" w:color="auto"/>
              <w:right w:val="single" w:sz="4" w:space="0" w:color="auto"/>
            </w:tcBorders>
            <w:noWrap/>
            <w:vAlign w:val="center"/>
          </w:tcPr>
          <w:p w:rsidR="005E6F9E" w:rsidRDefault="00925DB4">
            <w:pPr>
              <w:snapToGrid w:val="0"/>
              <w:spacing w:line="480" w:lineRule="exact"/>
              <w:jc w:val="center"/>
              <w:rPr>
                <w:rFonts w:ascii="宋体" w:hAnsi="宋体" w:cs="宋体"/>
                <w:sz w:val="24"/>
                <w:szCs w:val="24"/>
              </w:rPr>
            </w:pPr>
            <w:r>
              <w:rPr>
                <w:rFonts w:ascii="宋体" w:hAnsi="宋体" w:cs="宋体" w:hint="eastAsia"/>
                <w:sz w:val="24"/>
                <w:szCs w:val="24"/>
              </w:rPr>
              <w:t>单位</w:t>
            </w:r>
          </w:p>
        </w:tc>
        <w:tc>
          <w:tcPr>
            <w:tcW w:w="720" w:type="dxa"/>
            <w:tcBorders>
              <w:top w:val="single" w:sz="4" w:space="0" w:color="auto"/>
              <w:left w:val="nil"/>
              <w:bottom w:val="single" w:sz="4" w:space="0" w:color="auto"/>
              <w:right w:val="single" w:sz="4" w:space="0" w:color="auto"/>
            </w:tcBorders>
            <w:noWrap/>
          </w:tcPr>
          <w:p w:rsidR="005E6F9E" w:rsidRDefault="00925DB4">
            <w:pPr>
              <w:snapToGrid w:val="0"/>
              <w:spacing w:line="480" w:lineRule="exact"/>
              <w:jc w:val="center"/>
              <w:rPr>
                <w:rFonts w:ascii="宋体" w:hAnsi="宋体" w:cs="宋体"/>
                <w:sz w:val="24"/>
                <w:szCs w:val="24"/>
              </w:rPr>
            </w:pPr>
            <w:r>
              <w:rPr>
                <w:rFonts w:ascii="宋体" w:hAnsi="宋体" w:cs="宋体" w:hint="eastAsia"/>
                <w:sz w:val="24"/>
                <w:szCs w:val="24"/>
              </w:rPr>
              <w:t>数量</w:t>
            </w:r>
          </w:p>
          <w:p w:rsidR="005E6F9E" w:rsidRDefault="00925DB4">
            <w:pPr>
              <w:snapToGrid w:val="0"/>
              <w:spacing w:line="480" w:lineRule="exact"/>
              <w:jc w:val="center"/>
              <w:rPr>
                <w:rFonts w:ascii="宋体" w:hAnsi="宋体" w:cs="宋体"/>
                <w:sz w:val="24"/>
                <w:szCs w:val="24"/>
              </w:rPr>
            </w:pPr>
            <w:r>
              <w:rPr>
                <w:rFonts w:ascii="宋体" w:hAnsi="宋体" w:cs="宋体" w:hint="eastAsia"/>
                <w:sz w:val="24"/>
                <w:szCs w:val="24"/>
              </w:rPr>
              <w:t>预计</w:t>
            </w:r>
          </w:p>
        </w:tc>
        <w:tc>
          <w:tcPr>
            <w:tcW w:w="4447" w:type="dxa"/>
            <w:tcBorders>
              <w:top w:val="single" w:sz="4" w:space="0" w:color="auto"/>
              <w:left w:val="nil"/>
              <w:bottom w:val="single" w:sz="4" w:space="0" w:color="auto"/>
              <w:right w:val="single" w:sz="4" w:space="0" w:color="auto"/>
            </w:tcBorders>
            <w:noWrap/>
          </w:tcPr>
          <w:p w:rsidR="005E6F9E" w:rsidRDefault="00925DB4">
            <w:pPr>
              <w:snapToGrid w:val="0"/>
              <w:spacing w:line="480" w:lineRule="exact"/>
              <w:jc w:val="center"/>
              <w:rPr>
                <w:rFonts w:ascii="宋体" w:hAnsi="宋体" w:cs="宋体"/>
                <w:sz w:val="24"/>
                <w:szCs w:val="24"/>
              </w:rPr>
            </w:pPr>
            <w:r>
              <w:rPr>
                <w:rFonts w:ascii="宋体" w:hAnsi="宋体" w:cs="宋体" w:hint="eastAsia"/>
                <w:sz w:val="24"/>
                <w:szCs w:val="24"/>
              </w:rPr>
              <w:t>备注</w:t>
            </w:r>
          </w:p>
        </w:tc>
      </w:tr>
      <w:tr w:rsidR="005E6F9E">
        <w:trPr>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F9E" w:rsidRDefault="00925DB4">
            <w:pPr>
              <w:snapToGrid w:val="0"/>
              <w:spacing w:line="480" w:lineRule="exact"/>
              <w:jc w:val="center"/>
              <w:rPr>
                <w:rFonts w:ascii="宋体" w:hAnsi="宋体" w:cs="宋体"/>
                <w:sz w:val="24"/>
                <w:szCs w:val="24"/>
              </w:rPr>
            </w:pPr>
            <w:r>
              <w:rPr>
                <w:rFonts w:ascii="宋体" w:hAnsi="宋体" w:cs="宋体" w:hint="eastAsia"/>
                <w:sz w:val="24"/>
                <w:szCs w:val="24"/>
              </w:rPr>
              <w:t>1</w:t>
            </w:r>
          </w:p>
        </w:tc>
        <w:tc>
          <w:tcPr>
            <w:tcW w:w="1232"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E6F9E" w:rsidRDefault="00925DB4">
            <w:pPr>
              <w:snapToGrid w:val="0"/>
              <w:jc w:val="center"/>
              <w:rPr>
                <w:rFonts w:ascii="宋体" w:hAnsi="宋体" w:cs="宋体"/>
                <w:sz w:val="24"/>
                <w:szCs w:val="24"/>
              </w:rPr>
            </w:pPr>
            <w:r>
              <w:rPr>
                <w:rFonts w:ascii="宋体" w:hAnsi="宋体" w:cs="宋体" w:hint="eastAsia"/>
                <w:sz w:val="24"/>
                <w:szCs w:val="24"/>
              </w:rPr>
              <w:t>涡井泵</w:t>
            </w:r>
          </w:p>
        </w:tc>
        <w:tc>
          <w:tcPr>
            <w:tcW w:w="195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E6F9E" w:rsidRDefault="00925DB4">
            <w:pPr>
              <w:snapToGrid w:val="0"/>
              <w:jc w:val="left"/>
              <w:rPr>
                <w:rFonts w:ascii="宋体" w:hAnsi="宋体" w:cs="宋体"/>
                <w:sz w:val="24"/>
                <w:szCs w:val="24"/>
              </w:rPr>
            </w:pPr>
            <w:r>
              <w:rPr>
                <w:rFonts w:ascii="宋体" w:hAnsi="宋体" w:cs="宋体" w:hint="eastAsia"/>
                <w:sz w:val="24"/>
                <w:szCs w:val="24"/>
              </w:rPr>
              <w:t>流量80m³/H，扬程35米，功率18.5kw</w:t>
            </w:r>
          </w:p>
        </w:tc>
        <w:tc>
          <w:tcPr>
            <w:tcW w:w="85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E6F9E" w:rsidRDefault="00925DB4">
            <w:pPr>
              <w:snapToGrid w:val="0"/>
              <w:jc w:val="center"/>
              <w:rPr>
                <w:rFonts w:ascii="宋体" w:hAnsi="宋体" w:cs="宋体"/>
                <w:sz w:val="24"/>
                <w:szCs w:val="24"/>
              </w:rPr>
            </w:pPr>
            <w:r>
              <w:rPr>
                <w:rFonts w:ascii="宋体" w:hAnsi="宋体" w:cs="宋体" w:hint="eastAsia"/>
                <w:sz w:val="24"/>
                <w:szCs w:val="24"/>
              </w:rPr>
              <w:t>套</w:t>
            </w:r>
          </w:p>
        </w:tc>
        <w:tc>
          <w:tcPr>
            <w:tcW w:w="72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E6F9E" w:rsidRDefault="00925DB4">
            <w:pPr>
              <w:snapToGrid w:val="0"/>
              <w:jc w:val="center"/>
              <w:rPr>
                <w:rFonts w:ascii="宋体" w:hAnsi="宋体" w:cs="宋体"/>
                <w:sz w:val="24"/>
                <w:szCs w:val="24"/>
              </w:rPr>
            </w:pPr>
            <w:r>
              <w:rPr>
                <w:rFonts w:ascii="宋体" w:hAnsi="宋体" w:cs="宋体" w:hint="eastAsia"/>
                <w:sz w:val="24"/>
                <w:szCs w:val="24"/>
              </w:rPr>
              <w:t>3</w:t>
            </w:r>
          </w:p>
        </w:tc>
        <w:tc>
          <w:tcPr>
            <w:tcW w:w="4447"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E6F9E" w:rsidRDefault="00925DB4">
            <w:pPr>
              <w:snapToGrid w:val="0"/>
              <w:jc w:val="left"/>
              <w:rPr>
                <w:rFonts w:ascii="宋体" w:hAnsi="宋体" w:cs="宋体"/>
                <w:sz w:val="24"/>
                <w:szCs w:val="24"/>
              </w:rPr>
            </w:pPr>
            <w:r>
              <w:rPr>
                <w:rFonts w:ascii="宋体" w:hAnsi="宋体" w:cs="宋体" w:hint="eastAsia"/>
                <w:sz w:val="24"/>
                <w:szCs w:val="24"/>
              </w:rPr>
              <w:t>铸铁、每套设备配10米电缆，6米不锈钢波纹金属软管，304不锈钢涡井取藻器及304不锈钢升降机及支架、304不锈钢底座和304不锈钢钢丝绳，底座四个角落有环扣</w:t>
            </w:r>
            <w:bookmarkStart w:id="74" w:name="_GoBack"/>
            <w:r>
              <w:rPr>
                <w:rFonts w:ascii="宋体" w:hAnsi="宋体" w:cs="宋体" w:hint="eastAsia"/>
                <w:sz w:val="24"/>
                <w:szCs w:val="24"/>
              </w:rPr>
              <w:t>，潜水泵综合保护器及</w:t>
            </w:r>
            <w:bookmarkEnd w:id="74"/>
            <w:r>
              <w:rPr>
                <w:rFonts w:ascii="宋体" w:hAnsi="宋体" w:cs="宋体" w:hint="eastAsia"/>
                <w:sz w:val="24"/>
                <w:szCs w:val="24"/>
              </w:rPr>
              <w:t>其他需要的配件，指导安装</w:t>
            </w:r>
          </w:p>
        </w:tc>
      </w:tr>
      <w:tr w:rsidR="005E6F9E">
        <w:trPr>
          <w:trHeight w:val="1849"/>
          <w:jc w:val="center"/>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F9E" w:rsidRDefault="00925DB4">
            <w:pPr>
              <w:snapToGrid w:val="0"/>
              <w:spacing w:line="480" w:lineRule="exact"/>
              <w:jc w:val="center"/>
              <w:rPr>
                <w:rFonts w:ascii="宋体" w:hAnsi="宋体" w:cs="宋体"/>
                <w:sz w:val="24"/>
                <w:szCs w:val="24"/>
              </w:rPr>
            </w:pPr>
            <w:r>
              <w:rPr>
                <w:rFonts w:ascii="宋体" w:hAnsi="宋体" w:cs="宋体" w:hint="eastAsia"/>
                <w:sz w:val="24"/>
                <w:szCs w:val="24"/>
              </w:rPr>
              <w:t>2</w:t>
            </w:r>
          </w:p>
        </w:tc>
        <w:tc>
          <w:tcPr>
            <w:tcW w:w="1232"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E6F9E" w:rsidRDefault="00925DB4">
            <w:pPr>
              <w:snapToGrid w:val="0"/>
              <w:jc w:val="center"/>
              <w:rPr>
                <w:rFonts w:ascii="宋体" w:hAnsi="宋体" w:cs="宋体"/>
                <w:sz w:val="24"/>
                <w:szCs w:val="24"/>
              </w:rPr>
            </w:pPr>
            <w:r>
              <w:rPr>
                <w:rFonts w:ascii="宋体" w:hAnsi="宋体" w:cs="宋体" w:hint="eastAsia"/>
                <w:sz w:val="24"/>
                <w:szCs w:val="24"/>
              </w:rPr>
              <w:t>电动葫芦</w:t>
            </w:r>
          </w:p>
        </w:tc>
        <w:tc>
          <w:tcPr>
            <w:tcW w:w="195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E6F9E" w:rsidRDefault="00925DB4">
            <w:pPr>
              <w:pStyle w:val="af3"/>
              <w:tabs>
                <w:tab w:val="left" w:pos="1348"/>
              </w:tabs>
              <w:snapToGrid w:val="0"/>
              <w:ind w:firstLineChars="0" w:firstLine="0"/>
              <w:jc w:val="left"/>
              <w:rPr>
                <w:rFonts w:ascii="宋体" w:hAnsi="宋体" w:cs="宋体"/>
                <w:sz w:val="24"/>
                <w:szCs w:val="24"/>
              </w:rPr>
            </w:pPr>
            <w:r>
              <w:rPr>
                <w:rFonts w:ascii="宋体" w:hAnsi="宋体" w:cs="宋体" w:hint="eastAsia"/>
                <w:sz w:val="24"/>
                <w:szCs w:val="24"/>
              </w:rPr>
              <w:t>额定起重量：1000KG</w:t>
            </w:r>
          </w:p>
          <w:p w:rsidR="005E6F9E" w:rsidRDefault="00925DB4">
            <w:pPr>
              <w:pStyle w:val="af3"/>
              <w:tabs>
                <w:tab w:val="left" w:pos="1348"/>
              </w:tabs>
              <w:snapToGrid w:val="0"/>
              <w:ind w:firstLineChars="0" w:firstLine="0"/>
              <w:jc w:val="left"/>
              <w:rPr>
                <w:rFonts w:ascii="宋体" w:hAnsi="宋体" w:cs="宋体"/>
                <w:sz w:val="24"/>
                <w:szCs w:val="24"/>
              </w:rPr>
            </w:pPr>
            <w:r>
              <w:rPr>
                <w:rFonts w:ascii="宋体" w:hAnsi="宋体" w:cs="宋体" w:hint="eastAsia"/>
                <w:sz w:val="24"/>
                <w:szCs w:val="24"/>
              </w:rPr>
              <w:t>起升速度：2.25M/min</w:t>
            </w:r>
          </w:p>
          <w:p w:rsidR="005E6F9E" w:rsidRDefault="00925DB4">
            <w:pPr>
              <w:pStyle w:val="af3"/>
              <w:tabs>
                <w:tab w:val="left" w:pos="1348"/>
              </w:tabs>
              <w:snapToGrid w:val="0"/>
              <w:ind w:firstLineChars="0" w:firstLine="0"/>
              <w:jc w:val="left"/>
              <w:rPr>
                <w:rFonts w:ascii="宋体" w:hAnsi="宋体" w:cs="宋体"/>
                <w:sz w:val="24"/>
                <w:szCs w:val="24"/>
              </w:rPr>
            </w:pPr>
            <w:r>
              <w:rPr>
                <w:rFonts w:ascii="宋体" w:hAnsi="宋体" w:cs="宋体" w:hint="eastAsia"/>
                <w:sz w:val="24"/>
                <w:szCs w:val="24"/>
              </w:rPr>
              <w:t>电机功率：500W</w:t>
            </w:r>
          </w:p>
          <w:p w:rsidR="005E6F9E" w:rsidRDefault="00925DB4">
            <w:pPr>
              <w:pStyle w:val="af3"/>
              <w:tabs>
                <w:tab w:val="left" w:pos="1348"/>
              </w:tabs>
              <w:snapToGrid w:val="0"/>
              <w:ind w:firstLineChars="0" w:firstLine="0"/>
              <w:jc w:val="left"/>
              <w:rPr>
                <w:rFonts w:ascii="宋体" w:hAnsi="宋体" w:cs="宋体"/>
                <w:sz w:val="24"/>
                <w:szCs w:val="24"/>
              </w:rPr>
            </w:pPr>
            <w:r>
              <w:rPr>
                <w:rFonts w:ascii="宋体" w:hAnsi="宋体" w:cs="宋体" w:hint="eastAsia"/>
                <w:sz w:val="24"/>
                <w:szCs w:val="24"/>
              </w:rPr>
              <w:t xml:space="preserve">电源：380V </w:t>
            </w:r>
          </w:p>
          <w:p w:rsidR="005E6F9E" w:rsidRDefault="00925DB4">
            <w:pPr>
              <w:pStyle w:val="af3"/>
              <w:tabs>
                <w:tab w:val="left" w:pos="1348"/>
              </w:tabs>
              <w:snapToGrid w:val="0"/>
              <w:ind w:firstLineChars="0" w:firstLine="0"/>
              <w:jc w:val="left"/>
              <w:rPr>
                <w:rFonts w:ascii="宋体" w:hAnsi="宋体" w:cs="宋体"/>
                <w:sz w:val="24"/>
                <w:szCs w:val="24"/>
              </w:rPr>
            </w:pPr>
            <w:r>
              <w:rPr>
                <w:rFonts w:ascii="宋体" w:hAnsi="宋体" w:cs="宋体" w:hint="eastAsia"/>
                <w:sz w:val="24"/>
                <w:szCs w:val="24"/>
              </w:rPr>
              <w:t>单链：9米</w:t>
            </w:r>
          </w:p>
        </w:tc>
        <w:tc>
          <w:tcPr>
            <w:tcW w:w="85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E6F9E" w:rsidRDefault="00925DB4">
            <w:pPr>
              <w:snapToGrid w:val="0"/>
              <w:jc w:val="center"/>
              <w:rPr>
                <w:rFonts w:ascii="宋体" w:hAnsi="宋体" w:cs="宋体"/>
                <w:sz w:val="24"/>
                <w:szCs w:val="24"/>
              </w:rPr>
            </w:pPr>
            <w:r>
              <w:rPr>
                <w:rFonts w:ascii="宋体" w:hAnsi="宋体" w:cs="宋体" w:hint="eastAsia"/>
                <w:sz w:val="24"/>
                <w:szCs w:val="24"/>
              </w:rPr>
              <w:t>台</w:t>
            </w:r>
          </w:p>
        </w:tc>
        <w:tc>
          <w:tcPr>
            <w:tcW w:w="72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E6F9E" w:rsidRDefault="00925DB4">
            <w:pPr>
              <w:snapToGrid w:val="0"/>
              <w:jc w:val="center"/>
              <w:rPr>
                <w:rFonts w:ascii="宋体" w:hAnsi="宋体" w:cs="宋体"/>
                <w:sz w:val="24"/>
                <w:szCs w:val="24"/>
              </w:rPr>
            </w:pPr>
            <w:r>
              <w:rPr>
                <w:rFonts w:ascii="宋体" w:hAnsi="宋体" w:cs="宋体" w:hint="eastAsia"/>
                <w:sz w:val="24"/>
                <w:szCs w:val="24"/>
              </w:rPr>
              <w:t>3</w:t>
            </w:r>
          </w:p>
        </w:tc>
        <w:tc>
          <w:tcPr>
            <w:tcW w:w="4447"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E6F9E" w:rsidRDefault="00925DB4">
            <w:pPr>
              <w:snapToGrid w:val="0"/>
              <w:spacing w:line="480" w:lineRule="exact"/>
              <w:jc w:val="center"/>
              <w:rPr>
                <w:rFonts w:ascii="宋体" w:hAnsi="宋体" w:cs="宋体"/>
                <w:sz w:val="24"/>
                <w:szCs w:val="24"/>
              </w:rPr>
            </w:pPr>
            <w:r>
              <w:rPr>
                <w:rFonts w:ascii="宋体" w:hAnsi="宋体" w:cs="宋体" w:hint="eastAsia"/>
                <w:sz w:val="24"/>
                <w:szCs w:val="24"/>
              </w:rPr>
              <w:t>包含相关需要的配件，指导安装</w:t>
            </w:r>
          </w:p>
        </w:tc>
      </w:tr>
    </w:tbl>
    <w:p w:rsidR="005E6F9E" w:rsidRDefault="00925DB4">
      <w:pPr>
        <w:ind w:firstLineChars="200" w:firstLine="420"/>
        <w:jc w:val="left"/>
      </w:pPr>
      <w:r>
        <w:rPr>
          <w:rFonts w:hAnsi="宋体" w:hint="eastAsia"/>
          <w:bCs/>
          <w:szCs w:val="21"/>
          <w:lang w:val="zh-CN"/>
        </w:rPr>
        <w:t>注：</w:t>
      </w: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5E6F9E" w:rsidRDefault="00925DB4">
      <w:pPr>
        <w:ind w:firstLineChars="175" w:firstLine="492"/>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二、技术要求：</w:t>
      </w:r>
    </w:p>
    <w:p w:rsidR="005E6F9E" w:rsidRDefault="00925DB4">
      <w:pPr>
        <w:spacing w:line="360" w:lineRule="auto"/>
        <w:ind w:firstLineChars="200" w:firstLine="480"/>
        <w:rPr>
          <w:rFonts w:ascii="宋体" w:hAnsi="宋体" w:cs="宋体"/>
          <w:sz w:val="24"/>
          <w:szCs w:val="24"/>
        </w:rPr>
      </w:pPr>
      <w:r>
        <w:rPr>
          <w:rFonts w:ascii="宋体" w:hAnsi="宋体" w:cs="宋体" w:hint="eastAsia"/>
          <w:sz w:val="24"/>
          <w:szCs w:val="24"/>
        </w:rPr>
        <w:t>1、以上水泵型号参数为设计参数，与厂家实际生产水泵参数存在偏差，请各投标单位结合设计参数及实际生产水泵参数进行选型，并在投标文件中提供选型依据。</w:t>
      </w:r>
    </w:p>
    <w:p w:rsidR="005E6F9E" w:rsidRDefault="00925DB4">
      <w:pPr>
        <w:spacing w:line="360" w:lineRule="auto"/>
        <w:ind w:firstLineChars="200" w:firstLine="480"/>
        <w:rPr>
          <w:rFonts w:ascii="宋体" w:hAnsi="宋体" w:cs="宋体"/>
          <w:sz w:val="24"/>
          <w:highlight w:val="yellow"/>
        </w:rPr>
      </w:pPr>
      <w:r>
        <w:rPr>
          <w:rFonts w:ascii="宋体" w:hAnsi="宋体" w:cs="宋体" w:hint="eastAsia"/>
          <w:sz w:val="24"/>
          <w:szCs w:val="24"/>
          <w:highlight w:val="yellow"/>
        </w:rPr>
        <w:t>2、配套的所有配件都含在设备报价中。</w:t>
      </w:r>
      <w:r>
        <w:rPr>
          <w:rFonts w:ascii="宋体" w:hAnsi="宋体" w:cs="宋体" w:hint="eastAsia"/>
          <w:sz w:val="24"/>
          <w:highlight w:val="yellow"/>
        </w:rPr>
        <w:t>具体做法可至施工现场查看，联系人，倪工18626065527,所供产品及附件质量及规格不能低于现状设备。安装示意图及现场实体图如下：</w:t>
      </w:r>
    </w:p>
    <w:p w:rsidR="005E6F9E" w:rsidRDefault="00925DB4">
      <w:pPr>
        <w:pStyle w:val="a0"/>
      </w:pPr>
      <w:r>
        <w:rPr>
          <w:rFonts w:hint="eastAsia"/>
          <w:noProof/>
        </w:rPr>
        <w:lastRenderedPageBreak/>
        <w:drawing>
          <wp:inline distT="0" distB="0" distL="114300" distR="114300">
            <wp:extent cx="1794510" cy="3060700"/>
            <wp:effectExtent l="0" t="0" r="15240" b="6350"/>
            <wp:docPr id="1" name="图片 1" descr="19d192a438c05714fb2cb5e1c992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9d192a438c05714fb2cb5e1c992607"/>
                    <pic:cNvPicPr>
                      <a:picLocks noChangeAspect="1"/>
                    </pic:cNvPicPr>
                  </pic:nvPicPr>
                  <pic:blipFill>
                    <a:blip r:embed="rId11"/>
                    <a:stretch>
                      <a:fillRect/>
                    </a:stretch>
                  </pic:blipFill>
                  <pic:spPr>
                    <a:xfrm>
                      <a:off x="0" y="0"/>
                      <a:ext cx="1794510" cy="3060700"/>
                    </a:xfrm>
                    <a:prstGeom prst="rect">
                      <a:avLst/>
                    </a:prstGeom>
                  </pic:spPr>
                </pic:pic>
              </a:graphicData>
            </a:graphic>
          </wp:inline>
        </w:drawing>
      </w:r>
      <w:r>
        <w:rPr>
          <w:rFonts w:hint="eastAsia"/>
          <w:noProof/>
        </w:rPr>
        <w:drawing>
          <wp:inline distT="0" distB="0" distL="114300" distR="114300">
            <wp:extent cx="1918335" cy="3067685"/>
            <wp:effectExtent l="0" t="0" r="5715" b="18415"/>
            <wp:docPr id="2" name="图片 2" descr="279dba8fe8cb87886a82610a4b54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79dba8fe8cb87886a82610a4b54ed5"/>
                    <pic:cNvPicPr>
                      <a:picLocks noChangeAspect="1"/>
                    </pic:cNvPicPr>
                  </pic:nvPicPr>
                  <pic:blipFill>
                    <a:blip r:embed="rId12"/>
                    <a:stretch>
                      <a:fillRect/>
                    </a:stretch>
                  </pic:blipFill>
                  <pic:spPr>
                    <a:xfrm>
                      <a:off x="0" y="0"/>
                      <a:ext cx="1918335" cy="3067685"/>
                    </a:xfrm>
                    <a:prstGeom prst="rect">
                      <a:avLst/>
                    </a:prstGeom>
                  </pic:spPr>
                </pic:pic>
              </a:graphicData>
            </a:graphic>
          </wp:inline>
        </w:drawing>
      </w:r>
      <w:r>
        <w:rPr>
          <w:rFonts w:hint="eastAsia"/>
          <w:noProof/>
        </w:rPr>
        <w:drawing>
          <wp:inline distT="0" distB="0" distL="114300" distR="114300">
            <wp:extent cx="2302510" cy="3074670"/>
            <wp:effectExtent l="0" t="0" r="2540" b="11430"/>
            <wp:docPr id="3" name="图片 3" descr="090150e50ea958189cacedce985f7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90150e50ea958189cacedce985f7d5"/>
                    <pic:cNvPicPr>
                      <a:picLocks noChangeAspect="1"/>
                    </pic:cNvPicPr>
                  </pic:nvPicPr>
                  <pic:blipFill>
                    <a:blip r:embed="rId13"/>
                    <a:stretch>
                      <a:fillRect/>
                    </a:stretch>
                  </pic:blipFill>
                  <pic:spPr>
                    <a:xfrm>
                      <a:off x="0" y="0"/>
                      <a:ext cx="2302510" cy="3074670"/>
                    </a:xfrm>
                    <a:prstGeom prst="rect">
                      <a:avLst/>
                    </a:prstGeom>
                  </pic:spPr>
                </pic:pic>
              </a:graphicData>
            </a:graphic>
          </wp:inline>
        </w:drawing>
      </w:r>
    </w:p>
    <w:p w:rsidR="005E6F9E" w:rsidRDefault="005E6F9E">
      <w:pPr>
        <w:spacing w:line="360" w:lineRule="auto"/>
        <w:ind w:firstLineChars="200" w:firstLine="480"/>
        <w:rPr>
          <w:rFonts w:ascii="宋体" w:hAnsi="宋体" w:cs="宋体"/>
          <w:sz w:val="24"/>
          <w:szCs w:val="24"/>
        </w:rPr>
      </w:pPr>
    </w:p>
    <w:p w:rsidR="005E6F9E" w:rsidRDefault="00925DB4">
      <w:pPr>
        <w:spacing w:line="360" w:lineRule="auto"/>
        <w:ind w:firstLineChars="200" w:firstLine="480"/>
        <w:rPr>
          <w:rFonts w:ascii="宋体" w:hAnsi="宋体" w:cs="宋体"/>
          <w:sz w:val="24"/>
          <w:szCs w:val="24"/>
        </w:rPr>
      </w:pPr>
      <w:r>
        <w:rPr>
          <w:rFonts w:ascii="宋体" w:hAnsi="宋体" w:cs="宋体" w:hint="eastAsia"/>
          <w:sz w:val="24"/>
          <w:szCs w:val="24"/>
        </w:rPr>
        <w:t>3、涡井泵底座尺寸≤长100cmX宽90cm，具体参数可自行到现场查看。</w:t>
      </w:r>
    </w:p>
    <w:p w:rsidR="005E6F9E" w:rsidRDefault="00925DB4">
      <w:pPr>
        <w:spacing w:line="360" w:lineRule="auto"/>
        <w:ind w:firstLineChars="200" w:firstLine="480"/>
        <w:jc w:val="left"/>
        <w:rPr>
          <w:rFonts w:ascii="宋体" w:hAnsi="宋体" w:cs="宋体"/>
          <w:sz w:val="24"/>
          <w:szCs w:val="24"/>
        </w:rPr>
      </w:pPr>
      <w:r>
        <w:rPr>
          <w:rFonts w:ascii="宋体" w:hAnsi="宋体" w:cs="宋体" w:hint="eastAsia"/>
          <w:sz w:val="24"/>
          <w:szCs w:val="24"/>
        </w:rPr>
        <w:t>4、涡井泵执行的技术标准：</w:t>
      </w:r>
    </w:p>
    <w:p w:rsidR="005E6F9E" w:rsidRDefault="00925DB4">
      <w:pPr>
        <w:spacing w:line="360" w:lineRule="auto"/>
        <w:ind w:firstLineChars="200" w:firstLine="480"/>
        <w:rPr>
          <w:rFonts w:ascii="宋体" w:hAnsi="宋体" w:cs="宋体"/>
          <w:sz w:val="24"/>
          <w:szCs w:val="24"/>
        </w:rPr>
      </w:pPr>
      <w:r>
        <w:rPr>
          <w:rFonts w:ascii="宋体" w:hAnsi="宋体" w:cs="宋体" w:hint="eastAsia"/>
          <w:sz w:val="24"/>
          <w:szCs w:val="24"/>
        </w:rPr>
        <w:t>投标人所提供的水泵机组设备除应满足技术要求以外，还应符合下列相关标准的规定。进口元器件允许使用原产国标准，但必须等同或优于中华人民共和国国家标准，如这些标准内容有冲突，按高的标准执行。</w:t>
      </w:r>
    </w:p>
    <w:p w:rsidR="005E6F9E" w:rsidRDefault="00925DB4">
      <w:pPr>
        <w:spacing w:line="360" w:lineRule="auto"/>
        <w:rPr>
          <w:rFonts w:ascii="宋体" w:hAnsi="宋体" w:cs="宋体"/>
          <w:sz w:val="24"/>
          <w:szCs w:val="24"/>
        </w:rPr>
      </w:pPr>
      <w:r>
        <w:rPr>
          <w:rFonts w:ascii="宋体" w:hAnsi="宋体" w:cs="宋体" w:hint="eastAsia"/>
          <w:sz w:val="24"/>
          <w:szCs w:val="24"/>
        </w:rPr>
        <w:t>水泵机组标准：</w:t>
      </w:r>
    </w:p>
    <w:p w:rsidR="005E6F9E" w:rsidRDefault="00925DB4">
      <w:pPr>
        <w:spacing w:line="360" w:lineRule="auto"/>
        <w:rPr>
          <w:rFonts w:ascii="宋体" w:hAnsi="宋体" w:cs="宋体"/>
          <w:sz w:val="24"/>
          <w:szCs w:val="24"/>
        </w:rPr>
      </w:pPr>
      <w:r>
        <w:rPr>
          <w:rFonts w:ascii="宋体" w:hAnsi="宋体" w:cs="宋体" w:hint="eastAsia"/>
          <w:sz w:val="24"/>
          <w:szCs w:val="24"/>
        </w:rPr>
        <w:t>GB/T2817-2021       井用潜水泵技术条件 </w:t>
      </w:r>
    </w:p>
    <w:p w:rsidR="005E6F9E" w:rsidRDefault="00925DB4">
      <w:pPr>
        <w:spacing w:line="360" w:lineRule="auto"/>
        <w:rPr>
          <w:rFonts w:ascii="宋体" w:hAnsi="宋体" w:cs="宋体"/>
          <w:sz w:val="24"/>
          <w:szCs w:val="24"/>
        </w:rPr>
      </w:pPr>
      <w:r>
        <w:rPr>
          <w:rFonts w:ascii="宋体" w:hAnsi="宋体" w:cs="宋体" w:hint="eastAsia"/>
          <w:sz w:val="24"/>
          <w:szCs w:val="24"/>
        </w:rPr>
        <w:t>GB/T3214-1991         水泵流量的测定方法</w:t>
      </w:r>
    </w:p>
    <w:p w:rsidR="005E6F9E" w:rsidRDefault="00925DB4">
      <w:pPr>
        <w:spacing w:line="360" w:lineRule="auto"/>
        <w:rPr>
          <w:rFonts w:ascii="宋体" w:hAnsi="宋体" w:cs="宋体"/>
          <w:sz w:val="24"/>
          <w:szCs w:val="24"/>
        </w:rPr>
      </w:pPr>
      <w:r>
        <w:rPr>
          <w:rFonts w:ascii="宋体" w:hAnsi="宋体" w:cs="宋体" w:hint="eastAsia"/>
          <w:sz w:val="24"/>
          <w:szCs w:val="24"/>
        </w:rPr>
        <w:t>GB/T12785-2014         潜水电泵 试验方法</w:t>
      </w:r>
    </w:p>
    <w:p w:rsidR="005E6F9E" w:rsidRDefault="00925DB4">
      <w:pPr>
        <w:spacing w:line="360" w:lineRule="auto"/>
        <w:rPr>
          <w:rFonts w:ascii="宋体" w:hAnsi="宋体" w:cs="宋体"/>
          <w:sz w:val="24"/>
          <w:szCs w:val="24"/>
        </w:rPr>
      </w:pPr>
      <w:r>
        <w:rPr>
          <w:rFonts w:ascii="宋体" w:hAnsi="宋体" w:cs="宋体" w:hint="eastAsia"/>
          <w:sz w:val="24"/>
          <w:szCs w:val="24"/>
        </w:rPr>
        <w:t>GB／T13929-1992       水环真空泵和水环压缩机试验方法</w:t>
      </w:r>
    </w:p>
    <w:p w:rsidR="005E6F9E" w:rsidRDefault="00925DB4">
      <w:pPr>
        <w:spacing w:line="360" w:lineRule="auto"/>
        <w:rPr>
          <w:rFonts w:ascii="宋体" w:hAnsi="宋体" w:cs="宋体"/>
          <w:sz w:val="24"/>
          <w:szCs w:val="24"/>
        </w:rPr>
      </w:pPr>
      <w:r>
        <w:rPr>
          <w:rFonts w:ascii="宋体" w:hAnsi="宋体" w:cs="宋体" w:hint="eastAsia"/>
          <w:sz w:val="24"/>
          <w:szCs w:val="24"/>
        </w:rPr>
        <w:t>GB／T13930-1992       水环真空泵和水环压缩机气量测定方法 </w:t>
      </w:r>
    </w:p>
    <w:p w:rsidR="005E6F9E" w:rsidRDefault="00925DB4">
      <w:pPr>
        <w:spacing w:line="360" w:lineRule="auto"/>
        <w:rPr>
          <w:rFonts w:ascii="宋体" w:hAnsi="宋体" w:cs="宋体"/>
          <w:sz w:val="24"/>
          <w:szCs w:val="24"/>
        </w:rPr>
      </w:pPr>
      <w:r>
        <w:rPr>
          <w:rFonts w:ascii="宋体" w:hAnsi="宋体" w:cs="宋体" w:hint="eastAsia"/>
          <w:sz w:val="24"/>
          <w:szCs w:val="24"/>
        </w:rPr>
        <w:t>GB755-2000            旋转电机定额和性能</w:t>
      </w:r>
    </w:p>
    <w:p w:rsidR="005E6F9E" w:rsidRDefault="00925DB4">
      <w:pPr>
        <w:spacing w:line="360" w:lineRule="auto"/>
        <w:rPr>
          <w:rFonts w:ascii="宋体" w:hAnsi="宋体" w:cs="宋体"/>
          <w:sz w:val="24"/>
          <w:szCs w:val="24"/>
        </w:rPr>
      </w:pPr>
      <w:r>
        <w:rPr>
          <w:rFonts w:ascii="宋体" w:hAnsi="宋体" w:cs="宋体" w:hint="eastAsia"/>
          <w:sz w:val="24"/>
          <w:szCs w:val="24"/>
        </w:rPr>
        <w:t>GB/T997-2003          电机结构及安装形式代号</w:t>
      </w:r>
    </w:p>
    <w:p w:rsidR="005E6F9E" w:rsidRDefault="00925DB4">
      <w:pPr>
        <w:spacing w:line="360" w:lineRule="auto"/>
        <w:rPr>
          <w:rFonts w:ascii="宋体" w:hAnsi="宋体" w:cs="宋体"/>
          <w:sz w:val="24"/>
          <w:szCs w:val="24"/>
        </w:rPr>
      </w:pPr>
      <w:r>
        <w:rPr>
          <w:rFonts w:ascii="宋体" w:hAnsi="宋体" w:cs="宋体" w:hint="eastAsia"/>
          <w:sz w:val="24"/>
          <w:szCs w:val="24"/>
        </w:rPr>
        <w:t>GB/T1993-1993         旋转电机冷却方法</w:t>
      </w:r>
    </w:p>
    <w:p w:rsidR="005E6F9E" w:rsidRDefault="00925DB4">
      <w:pPr>
        <w:spacing w:line="360" w:lineRule="auto"/>
        <w:rPr>
          <w:rFonts w:ascii="宋体" w:hAnsi="宋体" w:cs="宋体"/>
          <w:sz w:val="24"/>
          <w:szCs w:val="24"/>
        </w:rPr>
      </w:pPr>
      <w:r>
        <w:rPr>
          <w:rFonts w:ascii="宋体" w:hAnsi="宋体" w:cs="宋体" w:hint="eastAsia"/>
          <w:sz w:val="24"/>
          <w:szCs w:val="24"/>
        </w:rPr>
        <w:t>GB/T4831-1984         电机产品型号编制方法</w:t>
      </w:r>
    </w:p>
    <w:p w:rsidR="005E6F9E" w:rsidRDefault="00925DB4">
      <w:pPr>
        <w:spacing w:line="360" w:lineRule="auto"/>
        <w:rPr>
          <w:rFonts w:ascii="宋体" w:hAnsi="宋体" w:cs="宋体"/>
          <w:sz w:val="24"/>
          <w:szCs w:val="24"/>
        </w:rPr>
      </w:pPr>
      <w:r>
        <w:rPr>
          <w:rFonts w:ascii="宋体" w:hAnsi="宋体" w:cs="宋体" w:hint="eastAsia"/>
          <w:sz w:val="24"/>
          <w:szCs w:val="24"/>
        </w:rPr>
        <w:t>GB/T4942.1-2001       电机外壳防护等级</w:t>
      </w:r>
    </w:p>
    <w:p w:rsidR="005E6F9E" w:rsidRDefault="00925DB4">
      <w:pPr>
        <w:spacing w:line="360" w:lineRule="auto"/>
        <w:rPr>
          <w:rFonts w:ascii="宋体" w:hAnsi="宋体" w:cs="宋体"/>
          <w:sz w:val="24"/>
          <w:szCs w:val="24"/>
        </w:rPr>
      </w:pPr>
      <w:r>
        <w:rPr>
          <w:rFonts w:ascii="宋体" w:hAnsi="宋体" w:cs="宋体" w:hint="eastAsia"/>
          <w:sz w:val="24"/>
          <w:szCs w:val="24"/>
        </w:rPr>
        <w:t>GB/T10069.1-1988      旋转电机噪声测定方法及限值噪声工程测定方法</w:t>
      </w:r>
    </w:p>
    <w:p w:rsidR="005E6F9E" w:rsidRDefault="00925DB4">
      <w:pPr>
        <w:spacing w:line="360" w:lineRule="auto"/>
        <w:rPr>
          <w:rFonts w:ascii="宋体" w:hAnsi="宋体" w:cs="宋体"/>
          <w:sz w:val="24"/>
          <w:szCs w:val="24"/>
        </w:rPr>
      </w:pPr>
      <w:r>
        <w:rPr>
          <w:rFonts w:ascii="宋体" w:hAnsi="宋体" w:cs="宋体" w:hint="eastAsia"/>
          <w:sz w:val="24"/>
          <w:szCs w:val="24"/>
        </w:rPr>
        <w:t>GB/T13002-1991        旋转电机装入式热保护旋转电机的保护规则</w:t>
      </w:r>
    </w:p>
    <w:p w:rsidR="005E6F9E" w:rsidRDefault="00925DB4">
      <w:pPr>
        <w:spacing w:line="360" w:lineRule="auto"/>
        <w:rPr>
          <w:rFonts w:ascii="宋体" w:hAnsi="宋体" w:cs="宋体"/>
          <w:sz w:val="24"/>
          <w:szCs w:val="24"/>
        </w:rPr>
      </w:pPr>
      <w:r>
        <w:rPr>
          <w:rFonts w:ascii="宋体" w:hAnsi="宋体" w:cs="宋体" w:hint="eastAsia"/>
          <w:sz w:val="24"/>
          <w:szCs w:val="24"/>
        </w:rPr>
        <w:t>GB/T13232-1991        旋转电机装入式热保护热保护器通用规则</w:t>
      </w:r>
    </w:p>
    <w:p w:rsidR="005E6F9E" w:rsidRDefault="00925DB4">
      <w:pPr>
        <w:spacing w:line="360" w:lineRule="auto"/>
        <w:rPr>
          <w:rFonts w:ascii="宋体" w:hAnsi="宋体" w:cs="宋体"/>
          <w:sz w:val="24"/>
          <w:szCs w:val="24"/>
        </w:rPr>
      </w:pPr>
      <w:r>
        <w:rPr>
          <w:rFonts w:ascii="宋体" w:hAnsi="宋体" w:cs="宋体" w:hint="eastAsia"/>
          <w:sz w:val="24"/>
          <w:szCs w:val="24"/>
        </w:rPr>
        <w:lastRenderedPageBreak/>
        <w:t>GB/T13599-1992        旋转电机装入式热保护热保护系统用热检测器和控制单元</w:t>
      </w:r>
    </w:p>
    <w:p w:rsidR="005E6F9E" w:rsidRDefault="00925DB4">
      <w:pPr>
        <w:spacing w:line="360" w:lineRule="auto"/>
        <w:rPr>
          <w:rFonts w:ascii="宋体" w:hAnsi="宋体" w:cs="宋体"/>
          <w:sz w:val="24"/>
          <w:szCs w:val="24"/>
        </w:rPr>
      </w:pPr>
      <w:r>
        <w:rPr>
          <w:rFonts w:ascii="宋体" w:hAnsi="宋体" w:cs="宋体" w:hint="eastAsia"/>
          <w:sz w:val="24"/>
          <w:szCs w:val="24"/>
        </w:rPr>
        <w:t>GB14711-1993          中小型旋转电机安全通用要求</w:t>
      </w:r>
    </w:p>
    <w:p w:rsidR="005E6F9E" w:rsidRDefault="00925DB4">
      <w:pPr>
        <w:spacing w:line="360" w:lineRule="auto"/>
        <w:rPr>
          <w:rFonts w:ascii="宋体" w:hAnsi="宋体" w:cs="宋体"/>
          <w:sz w:val="24"/>
          <w:szCs w:val="24"/>
        </w:rPr>
      </w:pPr>
      <w:r>
        <w:rPr>
          <w:rFonts w:ascii="宋体" w:hAnsi="宋体" w:cs="宋体" w:hint="eastAsia"/>
          <w:sz w:val="24"/>
          <w:szCs w:val="24"/>
        </w:rPr>
        <w:t>GB/T1032-1985         三相异步电动机试验方法</w:t>
      </w:r>
    </w:p>
    <w:p w:rsidR="005E6F9E" w:rsidRDefault="00925DB4">
      <w:pPr>
        <w:spacing w:line="360" w:lineRule="auto"/>
        <w:rPr>
          <w:rFonts w:ascii="宋体" w:hAnsi="宋体" w:cs="宋体"/>
          <w:sz w:val="24"/>
          <w:szCs w:val="24"/>
        </w:rPr>
      </w:pPr>
      <w:r>
        <w:rPr>
          <w:rFonts w:ascii="宋体" w:hAnsi="宋体" w:cs="宋体" w:hint="eastAsia"/>
          <w:sz w:val="24"/>
          <w:szCs w:val="24"/>
        </w:rPr>
        <w:t>GB/T17948-2003        旋转电机绝缘结构功能性评定总则</w:t>
      </w:r>
    </w:p>
    <w:p w:rsidR="005E6F9E" w:rsidRDefault="00925DB4">
      <w:pPr>
        <w:spacing w:line="360" w:lineRule="auto"/>
        <w:rPr>
          <w:rFonts w:ascii="宋体" w:hAnsi="宋体" w:cs="宋体"/>
          <w:sz w:val="24"/>
          <w:szCs w:val="24"/>
        </w:rPr>
      </w:pPr>
      <w:r>
        <w:rPr>
          <w:rFonts w:ascii="宋体" w:hAnsi="宋体" w:cs="宋体" w:hint="eastAsia"/>
          <w:sz w:val="24"/>
          <w:szCs w:val="24"/>
        </w:rPr>
        <w:t>GB755-87              旋转电机基本技术要求</w:t>
      </w:r>
    </w:p>
    <w:p w:rsidR="005E6F9E" w:rsidRDefault="00925DB4">
      <w:pPr>
        <w:spacing w:line="360" w:lineRule="auto"/>
        <w:rPr>
          <w:rFonts w:ascii="宋体" w:hAnsi="宋体" w:cs="宋体"/>
          <w:sz w:val="24"/>
          <w:szCs w:val="24"/>
        </w:rPr>
      </w:pPr>
      <w:r>
        <w:rPr>
          <w:rFonts w:ascii="宋体" w:hAnsi="宋体" w:cs="宋体" w:hint="eastAsia"/>
          <w:sz w:val="24"/>
          <w:szCs w:val="24"/>
        </w:rPr>
        <w:t>GB4942.·1-85         电机外壳防护等级</w:t>
      </w:r>
    </w:p>
    <w:p w:rsidR="005E6F9E" w:rsidRDefault="00925DB4">
      <w:pPr>
        <w:spacing w:line="360" w:lineRule="auto"/>
        <w:rPr>
          <w:rFonts w:ascii="宋体" w:hAnsi="宋体" w:cs="宋体"/>
          <w:sz w:val="24"/>
          <w:szCs w:val="24"/>
        </w:rPr>
      </w:pPr>
      <w:r>
        <w:rPr>
          <w:rFonts w:ascii="宋体" w:hAnsi="宋体" w:cs="宋体" w:hint="eastAsia"/>
          <w:sz w:val="24"/>
          <w:szCs w:val="24"/>
        </w:rPr>
        <w:t>GB5013·2-85          额定电压450/750V及以下橡皮绝缘软电缆</w:t>
      </w:r>
    </w:p>
    <w:p w:rsidR="005E6F9E" w:rsidRDefault="00925DB4">
      <w:pPr>
        <w:snapToGrid w:val="0"/>
        <w:spacing w:line="360" w:lineRule="auto"/>
        <w:rPr>
          <w:rFonts w:ascii="宋体" w:hAnsi="宋体" w:cs="宋体"/>
          <w:sz w:val="24"/>
          <w:szCs w:val="24"/>
        </w:rPr>
      </w:pPr>
      <w:r>
        <w:rPr>
          <w:rFonts w:ascii="宋体" w:hAnsi="宋体" w:cs="宋体" w:hint="eastAsia"/>
          <w:sz w:val="24"/>
          <w:szCs w:val="24"/>
        </w:rPr>
        <w:t>GB/T12785-2014        潜水电泵试验方法</w:t>
      </w:r>
    </w:p>
    <w:p w:rsidR="005E6F9E" w:rsidRDefault="00925DB4">
      <w:pPr>
        <w:snapToGrid w:val="0"/>
        <w:spacing w:line="360" w:lineRule="auto"/>
        <w:rPr>
          <w:rFonts w:ascii="宋体" w:hAnsi="宋体" w:cs="宋体"/>
          <w:sz w:val="24"/>
          <w:szCs w:val="24"/>
        </w:rPr>
      </w:pPr>
      <w:r>
        <w:rPr>
          <w:rFonts w:ascii="宋体" w:hAnsi="宋体" w:cs="宋体" w:hint="eastAsia"/>
          <w:sz w:val="24"/>
          <w:szCs w:val="24"/>
        </w:rPr>
        <w:t>JB/T75274-91          Y系列（IP44）三相异步电动机技术条件</w:t>
      </w:r>
    </w:p>
    <w:p w:rsidR="005E6F9E" w:rsidRDefault="00925DB4">
      <w:pPr>
        <w:snapToGrid w:val="0"/>
        <w:spacing w:line="360" w:lineRule="auto"/>
        <w:rPr>
          <w:rFonts w:ascii="宋体" w:hAnsi="宋体" w:cs="宋体"/>
          <w:sz w:val="24"/>
          <w:szCs w:val="24"/>
        </w:rPr>
      </w:pPr>
      <w:r>
        <w:rPr>
          <w:rFonts w:ascii="宋体" w:hAnsi="宋体" w:cs="宋体" w:hint="eastAsia"/>
          <w:sz w:val="24"/>
          <w:szCs w:val="24"/>
        </w:rPr>
        <w:t>ZBK22007-88           Y系列（IP44）三相异步电动机技术条件</w:t>
      </w:r>
    </w:p>
    <w:p w:rsidR="005E6F9E" w:rsidRDefault="00925DB4">
      <w:pPr>
        <w:spacing w:line="360" w:lineRule="auto"/>
        <w:ind w:firstLineChars="200" w:firstLine="560"/>
        <w:rPr>
          <w:rFonts w:ascii="宋体" w:hAnsi="宋体" w:cs="宋体"/>
          <w:sz w:val="28"/>
          <w:szCs w:val="28"/>
        </w:rPr>
      </w:pPr>
      <w:r>
        <w:rPr>
          <w:rFonts w:ascii="宋体" w:hAnsi="宋体" w:cs="宋体" w:hint="eastAsia"/>
          <w:sz w:val="28"/>
          <w:szCs w:val="28"/>
        </w:rPr>
        <w:t>三、备品备件</w:t>
      </w:r>
    </w:p>
    <w:p w:rsidR="005E6F9E" w:rsidRDefault="00925DB4">
      <w:pPr>
        <w:pStyle w:val="24"/>
        <w:snapToGrid w:val="0"/>
        <w:spacing w:line="360" w:lineRule="auto"/>
        <w:ind w:firstLineChars="200" w:firstLine="480"/>
        <w:rPr>
          <w:rFonts w:ascii="宋体" w:hAnsi="宋体" w:cs="宋体"/>
          <w:sz w:val="24"/>
        </w:rPr>
      </w:pPr>
      <w:r>
        <w:rPr>
          <w:rFonts w:ascii="宋体" w:hAnsi="宋体" w:cs="宋体" w:hint="eastAsia"/>
          <w:sz w:val="24"/>
        </w:rPr>
        <w:t>投标人应提供随机备品备件、易损件和专用工具的详细清单（清单中包含单价），自设备验收合格之日起，质保期内内由于备品备件、易损件损坏导致设备无法正常运行，中标单位负责免费更换，确保设备正常运行，若中标单位没有相应的备品备件 、易损件，则对照清单中的单价支付给需方，若由于设备无法运行导致其他经济损失问题，也由中标单位一并支付。所有的易损件和备件应具有互换性。易损件和备件的包装保护，应能保证其长期存放而不变质，且应有明显标志。</w:t>
      </w:r>
      <w:bookmarkStart w:id="75" w:name="_Toc131324231"/>
    </w:p>
    <w:p w:rsidR="005E6F9E" w:rsidRDefault="00925DB4">
      <w:pPr>
        <w:spacing w:line="360" w:lineRule="auto"/>
        <w:ind w:firstLineChars="200" w:firstLine="560"/>
        <w:rPr>
          <w:rFonts w:ascii="宋体" w:hAnsi="宋体" w:cs="宋体"/>
          <w:sz w:val="28"/>
          <w:szCs w:val="28"/>
        </w:rPr>
      </w:pPr>
      <w:r>
        <w:rPr>
          <w:rFonts w:ascii="宋体" w:hAnsi="宋体" w:cs="宋体" w:hint="eastAsia"/>
          <w:sz w:val="28"/>
          <w:szCs w:val="28"/>
        </w:rPr>
        <w:t>四、安装和检验</w:t>
      </w:r>
      <w:bookmarkEnd w:id="75"/>
    </w:p>
    <w:p w:rsidR="005E6F9E" w:rsidRDefault="00925DB4">
      <w:pPr>
        <w:pStyle w:val="24"/>
        <w:spacing w:line="360" w:lineRule="auto"/>
        <w:ind w:firstLineChars="200" w:firstLine="480"/>
        <w:rPr>
          <w:rFonts w:ascii="宋体" w:hAnsi="宋体" w:cs="宋体"/>
          <w:sz w:val="24"/>
        </w:rPr>
      </w:pPr>
      <w:r>
        <w:rPr>
          <w:rFonts w:ascii="宋体" w:hAnsi="宋体" w:cs="宋体" w:hint="eastAsia"/>
          <w:sz w:val="24"/>
        </w:rPr>
        <w:t>1、 参考标准</w:t>
      </w:r>
    </w:p>
    <w:p w:rsidR="005E6F9E" w:rsidRDefault="00925DB4">
      <w:pPr>
        <w:pStyle w:val="24"/>
        <w:spacing w:line="360" w:lineRule="auto"/>
        <w:ind w:firstLineChars="200" w:firstLine="480"/>
        <w:rPr>
          <w:rFonts w:ascii="宋体" w:hAnsi="宋体" w:cs="宋体"/>
          <w:sz w:val="24"/>
        </w:rPr>
      </w:pPr>
      <w:r>
        <w:rPr>
          <w:rFonts w:ascii="宋体" w:hAnsi="宋体" w:cs="宋体" w:hint="eastAsia"/>
          <w:sz w:val="24"/>
        </w:rPr>
        <w:t>ISO9906或GB/T3216      泵验收试验标准</w:t>
      </w:r>
    </w:p>
    <w:p w:rsidR="005E6F9E" w:rsidRDefault="00925DB4">
      <w:pPr>
        <w:pStyle w:val="24"/>
        <w:spacing w:line="360" w:lineRule="auto"/>
        <w:ind w:firstLineChars="200" w:firstLine="480"/>
        <w:rPr>
          <w:rFonts w:ascii="宋体" w:hAnsi="宋体" w:cs="宋体"/>
          <w:sz w:val="24"/>
        </w:rPr>
      </w:pPr>
      <w:r>
        <w:rPr>
          <w:rFonts w:ascii="宋体" w:hAnsi="宋体" w:cs="宋体" w:hint="eastAsia"/>
          <w:sz w:val="24"/>
        </w:rPr>
        <w:t>SD204-98                泵安装技术规范</w:t>
      </w:r>
    </w:p>
    <w:p w:rsidR="005E6F9E" w:rsidRDefault="00925DB4">
      <w:pPr>
        <w:pStyle w:val="24"/>
        <w:spacing w:line="360" w:lineRule="auto"/>
        <w:ind w:firstLineChars="200" w:firstLine="480"/>
        <w:rPr>
          <w:rFonts w:ascii="宋体" w:hAnsi="宋体" w:cs="宋体"/>
          <w:sz w:val="24"/>
        </w:rPr>
      </w:pPr>
      <w:r>
        <w:rPr>
          <w:rFonts w:ascii="宋体" w:hAnsi="宋体" w:cs="宋体" w:hint="eastAsia"/>
          <w:sz w:val="24"/>
        </w:rPr>
        <w:t>GB50231-98              机械设备安装工程施工及验收通用规范</w:t>
      </w:r>
    </w:p>
    <w:p w:rsidR="005E6F9E" w:rsidRDefault="00925DB4">
      <w:pPr>
        <w:pStyle w:val="24"/>
        <w:spacing w:line="360" w:lineRule="auto"/>
        <w:ind w:firstLineChars="200" w:firstLine="480"/>
        <w:rPr>
          <w:rFonts w:ascii="宋体" w:hAnsi="宋体" w:cs="宋体"/>
          <w:sz w:val="24"/>
        </w:rPr>
      </w:pPr>
      <w:r>
        <w:rPr>
          <w:rFonts w:ascii="宋体" w:hAnsi="宋体" w:cs="宋体" w:hint="eastAsia"/>
          <w:sz w:val="24"/>
        </w:rPr>
        <w:t>GB50275-98              泵安装工程施工及验收规范</w:t>
      </w:r>
    </w:p>
    <w:p w:rsidR="005E6F9E" w:rsidRDefault="00925DB4">
      <w:pPr>
        <w:pStyle w:val="24"/>
        <w:spacing w:line="360" w:lineRule="auto"/>
        <w:ind w:firstLineChars="200" w:firstLine="480"/>
        <w:rPr>
          <w:rFonts w:ascii="宋体" w:hAnsi="宋体" w:cs="宋体"/>
          <w:sz w:val="24"/>
        </w:rPr>
      </w:pPr>
      <w:r>
        <w:rPr>
          <w:rFonts w:ascii="宋体" w:hAnsi="宋体" w:cs="宋体" w:hint="eastAsia"/>
          <w:sz w:val="24"/>
        </w:rPr>
        <w:t>SZ-06-99                排水工程机电设备安装质量检验评定标准</w:t>
      </w:r>
    </w:p>
    <w:p w:rsidR="005E6F9E" w:rsidRDefault="00925DB4">
      <w:pPr>
        <w:pStyle w:val="24"/>
        <w:spacing w:line="360" w:lineRule="auto"/>
        <w:ind w:firstLineChars="200" w:firstLine="480"/>
        <w:rPr>
          <w:rFonts w:ascii="宋体" w:hAnsi="宋体" w:cs="宋体"/>
          <w:sz w:val="24"/>
        </w:rPr>
      </w:pPr>
      <w:r>
        <w:rPr>
          <w:rFonts w:ascii="宋体" w:hAnsi="宋体" w:cs="宋体" w:hint="eastAsia"/>
          <w:sz w:val="24"/>
        </w:rPr>
        <w:t>制造厂                  双吸泵安装使用手册</w:t>
      </w:r>
    </w:p>
    <w:p w:rsidR="005E6F9E" w:rsidRDefault="00925DB4">
      <w:pPr>
        <w:pStyle w:val="24"/>
        <w:spacing w:line="360" w:lineRule="auto"/>
        <w:ind w:firstLineChars="200" w:firstLine="480"/>
        <w:rPr>
          <w:rFonts w:ascii="宋体" w:hAnsi="宋体" w:cs="宋体"/>
          <w:sz w:val="24"/>
        </w:rPr>
      </w:pPr>
      <w:r>
        <w:rPr>
          <w:rFonts w:ascii="宋体" w:hAnsi="宋体" w:cs="宋体" w:hint="eastAsia"/>
          <w:sz w:val="24"/>
        </w:rPr>
        <w:t>2、现场条件</w:t>
      </w:r>
    </w:p>
    <w:p w:rsidR="005E6F9E" w:rsidRDefault="00925DB4">
      <w:pPr>
        <w:pStyle w:val="24"/>
        <w:spacing w:line="360" w:lineRule="auto"/>
        <w:ind w:firstLineChars="200" w:firstLine="480"/>
        <w:rPr>
          <w:rFonts w:ascii="宋体" w:hAnsi="宋体" w:cs="宋体"/>
          <w:sz w:val="24"/>
        </w:rPr>
      </w:pPr>
      <w:r>
        <w:rPr>
          <w:rFonts w:ascii="宋体" w:hAnsi="宋体" w:cs="宋体" w:hint="eastAsia"/>
          <w:sz w:val="24"/>
        </w:rPr>
        <w:t>中标供应商应遵照标书图纸及对应土建工程的标高、位置，进行上述水泵装置的安装。</w:t>
      </w:r>
    </w:p>
    <w:p w:rsidR="005E6F9E" w:rsidRDefault="00925DB4">
      <w:pPr>
        <w:pStyle w:val="24"/>
        <w:spacing w:line="360" w:lineRule="auto"/>
        <w:ind w:firstLineChars="200" w:firstLine="480"/>
        <w:rPr>
          <w:rFonts w:ascii="宋体" w:hAnsi="宋体" w:cs="宋体"/>
          <w:sz w:val="24"/>
        </w:rPr>
      </w:pPr>
      <w:r>
        <w:rPr>
          <w:rFonts w:ascii="宋体" w:hAnsi="宋体" w:cs="宋体" w:hint="eastAsia"/>
          <w:sz w:val="24"/>
        </w:rPr>
        <w:t>中标供应商在上述设备安装前，应对建成构筑物的相关土建尺寸，进行核对，并提出详细记录，对不符合安装条件的部分，应向监理工程师报告，经批准及修正后，方可安装。</w:t>
      </w:r>
    </w:p>
    <w:p w:rsidR="005E6F9E" w:rsidRDefault="00925DB4">
      <w:pPr>
        <w:pStyle w:val="24"/>
        <w:spacing w:line="360" w:lineRule="auto"/>
        <w:ind w:firstLineChars="200" w:firstLine="480"/>
        <w:rPr>
          <w:rFonts w:ascii="宋体" w:hAnsi="宋体" w:cs="宋体"/>
          <w:sz w:val="24"/>
        </w:rPr>
      </w:pPr>
      <w:r>
        <w:rPr>
          <w:rFonts w:ascii="宋体" w:hAnsi="宋体" w:cs="宋体" w:hint="eastAsia"/>
          <w:sz w:val="24"/>
        </w:rPr>
        <w:t>3、安装技术条件</w:t>
      </w:r>
    </w:p>
    <w:p w:rsidR="005E6F9E" w:rsidRDefault="00925DB4">
      <w:pPr>
        <w:pStyle w:val="24"/>
        <w:spacing w:line="360" w:lineRule="auto"/>
        <w:ind w:firstLineChars="200" w:firstLine="480"/>
        <w:rPr>
          <w:rFonts w:ascii="宋体" w:hAnsi="宋体" w:cs="宋体"/>
          <w:sz w:val="24"/>
        </w:rPr>
      </w:pPr>
      <w:r>
        <w:rPr>
          <w:rFonts w:ascii="宋体" w:hAnsi="宋体" w:cs="宋体" w:hint="eastAsia"/>
          <w:sz w:val="24"/>
        </w:rPr>
        <w:lastRenderedPageBreak/>
        <w:t>参照现场已安装好的设备。供货商负责水泵固定、进出水管连接、框架等制作焊接，并派专人指导吊装。</w:t>
      </w:r>
    </w:p>
    <w:p w:rsidR="005E6F9E" w:rsidRDefault="00925DB4">
      <w:pPr>
        <w:pStyle w:val="24"/>
        <w:spacing w:line="360" w:lineRule="auto"/>
        <w:ind w:firstLineChars="200" w:firstLine="480"/>
        <w:rPr>
          <w:rFonts w:ascii="宋体" w:hAnsi="宋体" w:cs="宋体"/>
          <w:sz w:val="24"/>
        </w:rPr>
      </w:pPr>
      <w:r>
        <w:rPr>
          <w:rFonts w:ascii="宋体" w:hAnsi="宋体" w:cs="宋体" w:hint="eastAsia"/>
          <w:sz w:val="24"/>
        </w:rPr>
        <w:t>4、测试</w:t>
      </w:r>
    </w:p>
    <w:p w:rsidR="005E6F9E" w:rsidRDefault="00925DB4">
      <w:pPr>
        <w:pStyle w:val="24"/>
        <w:spacing w:line="360" w:lineRule="auto"/>
        <w:ind w:firstLineChars="200" w:firstLine="480"/>
        <w:rPr>
          <w:rFonts w:ascii="宋体" w:hAnsi="宋体" w:cs="宋体"/>
          <w:sz w:val="24"/>
        </w:rPr>
      </w:pPr>
      <w:r>
        <w:rPr>
          <w:rFonts w:ascii="宋体" w:hAnsi="宋体" w:cs="宋体" w:hint="eastAsia"/>
          <w:sz w:val="24"/>
        </w:rPr>
        <w:t>中标供应商应提交全部的测试试验报告交采购人批准。</w:t>
      </w:r>
    </w:p>
    <w:p w:rsidR="005E6F9E" w:rsidRDefault="00925DB4">
      <w:pPr>
        <w:pStyle w:val="24"/>
        <w:spacing w:line="360" w:lineRule="auto"/>
        <w:ind w:firstLineChars="200" w:firstLine="480"/>
        <w:rPr>
          <w:rFonts w:ascii="宋体" w:hAnsi="宋体" w:cs="宋体"/>
          <w:sz w:val="24"/>
        </w:rPr>
      </w:pPr>
      <w:r>
        <w:rPr>
          <w:rFonts w:ascii="宋体" w:hAnsi="宋体" w:cs="宋体" w:hint="eastAsia"/>
          <w:sz w:val="24"/>
        </w:rPr>
        <w:t>中标供应商应提交泵特性曲线以及性能参数的试验报告，交采购人批准。</w:t>
      </w:r>
    </w:p>
    <w:p w:rsidR="005E6F9E" w:rsidRDefault="00925DB4">
      <w:pPr>
        <w:pStyle w:val="24"/>
        <w:spacing w:line="360" w:lineRule="auto"/>
        <w:ind w:firstLineChars="200" w:firstLine="480"/>
        <w:rPr>
          <w:rFonts w:ascii="宋体" w:hAnsi="宋体" w:cs="宋体"/>
          <w:sz w:val="24"/>
        </w:rPr>
      </w:pPr>
      <w:r>
        <w:rPr>
          <w:rFonts w:ascii="宋体" w:hAnsi="宋体" w:cs="宋体" w:hint="eastAsia"/>
          <w:sz w:val="24"/>
        </w:rPr>
        <w:t>5、现场检验和调试</w:t>
      </w:r>
    </w:p>
    <w:p w:rsidR="005E6F9E" w:rsidRDefault="00925DB4">
      <w:pPr>
        <w:pStyle w:val="24"/>
        <w:spacing w:line="360" w:lineRule="auto"/>
        <w:ind w:firstLineChars="200" w:firstLine="480"/>
        <w:rPr>
          <w:rFonts w:ascii="宋体" w:hAnsi="宋体" w:cs="宋体"/>
          <w:sz w:val="24"/>
        </w:rPr>
      </w:pPr>
      <w:r>
        <w:rPr>
          <w:rFonts w:ascii="宋体" w:hAnsi="宋体" w:cs="宋体" w:hint="eastAsia"/>
          <w:sz w:val="24"/>
        </w:rPr>
        <w:t>设备安装后，中标供应商应按技术指标进行检验，并符合招标和设计要求。</w:t>
      </w:r>
      <w:r>
        <w:rPr>
          <w:rFonts w:ascii="宋体" w:hAnsi="宋体" w:cs="宋体" w:hint="eastAsia"/>
          <w:bCs/>
          <w:sz w:val="24"/>
        </w:rPr>
        <w:t>按行业通行标准、厂方出厂标准、招标文件要求和乙方投标文件的承诺，并不低于</w:t>
      </w:r>
      <w:r>
        <w:rPr>
          <w:rFonts w:ascii="宋体" w:hAnsi="宋体" w:cs="宋体" w:hint="eastAsia"/>
          <w:bCs/>
          <w:sz w:val="24"/>
          <w:lang w:val="zh-CN"/>
        </w:rPr>
        <w:t>国家有关部门最新颁布的标准及规范</w:t>
      </w:r>
      <w:r>
        <w:rPr>
          <w:rFonts w:ascii="宋体" w:hAnsi="宋体" w:cs="宋体" w:hint="eastAsia"/>
          <w:bCs/>
          <w:sz w:val="24"/>
        </w:rPr>
        <w:t>。</w:t>
      </w:r>
    </w:p>
    <w:p w:rsidR="005E6F9E" w:rsidRDefault="00925DB4">
      <w:pPr>
        <w:spacing w:line="540" w:lineRule="exact"/>
        <w:ind w:firstLineChars="200" w:firstLine="480"/>
        <w:rPr>
          <w:rFonts w:ascii="宋体" w:hAnsi="宋体"/>
          <w:bCs/>
          <w:sz w:val="24"/>
          <w:szCs w:val="24"/>
          <w:lang w:val="zh-CN"/>
        </w:rPr>
      </w:pPr>
      <w:r>
        <w:rPr>
          <w:rFonts w:ascii="宋体" w:hAnsi="宋体" w:hint="eastAsia"/>
          <w:bCs/>
          <w:sz w:val="24"/>
          <w:szCs w:val="24"/>
          <w:lang w:val="zh-CN"/>
        </w:rPr>
        <w:t>五、质量标准：对照国家标准，达到合格标准。</w:t>
      </w:r>
    </w:p>
    <w:p w:rsidR="005E6F9E" w:rsidRDefault="00925DB4">
      <w:pPr>
        <w:spacing w:line="480" w:lineRule="exact"/>
        <w:ind w:firstLineChars="200" w:firstLine="480"/>
        <w:rPr>
          <w:rFonts w:ascii="宋体" w:hAnsi="宋体"/>
          <w:bCs/>
          <w:sz w:val="24"/>
          <w:szCs w:val="24"/>
          <w:lang w:val="zh-CN"/>
        </w:rPr>
      </w:pPr>
      <w:r>
        <w:rPr>
          <w:rFonts w:ascii="宋体" w:hAnsi="宋体" w:hint="eastAsia"/>
          <w:bCs/>
          <w:sz w:val="24"/>
          <w:szCs w:val="24"/>
          <w:lang w:val="zh-CN"/>
        </w:rPr>
        <w:t>六、供货期：自合同签订之日起</w:t>
      </w:r>
      <w:r>
        <w:rPr>
          <w:rFonts w:ascii="宋体" w:hAnsi="宋体" w:hint="eastAsia"/>
          <w:bCs/>
          <w:sz w:val="24"/>
          <w:szCs w:val="24"/>
        </w:rPr>
        <w:t>1年</w:t>
      </w:r>
      <w:r>
        <w:rPr>
          <w:rFonts w:ascii="宋体" w:hAnsi="宋体" w:hint="eastAsia"/>
          <w:bCs/>
          <w:sz w:val="24"/>
          <w:szCs w:val="24"/>
          <w:lang w:val="zh-CN"/>
        </w:rPr>
        <w:t>或供货/服务/维修金额累计达到合同总额之日，以先到者为准, 分批供货，接到甲方通知后开始计算，</w:t>
      </w:r>
      <w:r>
        <w:rPr>
          <w:rFonts w:ascii="宋体" w:hAnsi="宋体" w:hint="eastAsia"/>
          <w:bCs/>
          <w:sz w:val="24"/>
          <w:szCs w:val="24"/>
        </w:rPr>
        <w:t>20</w:t>
      </w:r>
      <w:r>
        <w:rPr>
          <w:rFonts w:ascii="宋体" w:hAnsi="宋体" w:hint="eastAsia"/>
          <w:bCs/>
          <w:sz w:val="24"/>
          <w:szCs w:val="24"/>
          <w:lang w:val="zh-CN"/>
        </w:rPr>
        <w:t>天内送到。</w:t>
      </w:r>
    </w:p>
    <w:p w:rsidR="005E6F9E" w:rsidRDefault="00925DB4">
      <w:pPr>
        <w:spacing w:line="480" w:lineRule="exact"/>
        <w:ind w:firstLine="480"/>
        <w:rPr>
          <w:rFonts w:ascii="宋体" w:hAnsi="宋体"/>
          <w:bCs/>
          <w:sz w:val="24"/>
          <w:szCs w:val="24"/>
          <w:lang w:val="zh-CN"/>
        </w:rPr>
      </w:pPr>
      <w:r>
        <w:rPr>
          <w:rFonts w:ascii="宋体" w:hAnsi="宋体" w:hint="eastAsia"/>
          <w:bCs/>
          <w:sz w:val="24"/>
          <w:szCs w:val="24"/>
          <w:lang w:val="zh-CN"/>
        </w:rPr>
        <w:t>七、供货地点：送到甲方仓库或全市指定工地。</w:t>
      </w:r>
    </w:p>
    <w:p w:rsidR="005E6F9E" w:rsidRDefault="00925DB4">
      <w:pPr>
        <w:spacing w:line="540" w:lineRule="exact"/>
        <w:ind w:firstLine="480"/>
        <w:rPr>
          <w:rFonts w:ascii="宋体" w:hAnsi="宋体"/>
          <w:bCs/>
          <w:sz w:val="24"/>
          <w:szCs w:val="24"/>
          <w:lang w:val="zh-CN"/>
        </w:rPr>
      </w:pPr>
      <w:r>
        <w:rPr>
          <w:rFonts w:ascii="宋体" w:hAnsi="宋体" w:hint="eastAsia"/>
          <w:bCs/>
          <w:sz w:val="24"/>
          <w:szCs w:val="24"/>
          <w:lang w:val="zh-CN"/>
        </w:rPr>
        <w:t>八、免费质保期为一年（自验收合格之日起算）。</w:t>
      </w:r>
    </w:p>
    <w:p w:rsidR="005E6F9E" w:rsidRDefault="00925DB4">
      <w:pPr>
        <w:spacing w:line="540" w:lineRule="exact"/>
        <w:rPr>
          <w:rFonts w:ascii="宋体" w:hAnsi="宋体"/>
          <w:bCs/>
          <w:sz w:val="24"/>
          <w:szCs w:val="24"/>
          <w:lang w:val="zh-CN"/>
        </w:rPr>
      </w:pPr>
      <w:r>
        <w:rPr>
          <w:rFonts w:ascii="宋体" w:hAnsi="宋体" w:hint="eastAsia"/>
          <w:bCs/>
          <w:sz w:val="24"/>
          <w:szCs w:val="24"/>
          <w:lang w:val="zh-CN"/>
        </w:rPr>
        <w:t xml:space="preserve">    七、付款步骤：</w:t>
      </w:r>
    </w:p>
    <w:p w:rsidR="005E6F9E" w:rsidRDefault="00925DB4">
      <w:pPr>
        <w:pStyle w:val="1000"/>
        <w:widowControl/>
        <w:ind w:firstLineChars="200" w:firstLine="480"/>
        <w:jc w:val="left"/>
        <w:rPr>
          <w:rFonts w:ascii="宋体" w:hAnsi="宋体" w:cs="仿宋"/>
          <w:bCs/>
          <w:color w:val="000000"/>
          <w:kern w:val="0"/>
          <w:sz w:val="24"/>
        </w:rPr>
      </w:pPr>
      <w:r>
        <w:rPr>
          <w:rFonts w:ascii="宋体" w:hAnsi="宋体" w:cs="宋体" w:hint="eastAsia"/>
          <w:kern w:val="0"/>
          <w:sz w:val="24"/>
        </w:rPr>
        <w:t>（1）货物送抵需方指定的施工现场，并经甲乙双方检查合格后，</w:t>
      </w:r>
      <w:r>
        <w:rPr>
          <w:rFonts w:ascii="宋体" w:hAnsi="宋体" w:hint="eastAsia"/>
          <w:bCs/>
          <w:sz w:val="24"/>
        </w:rPr>
        <w:t>乙</w:t>
      </w:r>
      <w:r>
        <w:rPr>
          <w:rFonts w:ascii="宋体" w:hAnsi="宋体"/>
          <w:bCs/>
          <w:sz w:val="24"/>
        </w:rPr>
        <w:t>方开具所供货物的</w:t>
      </w:r>
      <w:r>
        <w:rPr>
          <w:rFonts w:ascii="宋体" w:hAnsi="宋体" w:hint="eastAsia"/>
          <w:bCs/>
          <w:sz w:val="24"/>
        </w:rPr>
        <w:t>增值税专用发票</w:t>
      </w:r>
      <w:r>
        <w:rPr>
          <w:rFonts w:ascii="宋体" w:hAnsi="宋体"/>
          <w:bCs/>
          <w:sz w:val="24"/>
        </w:rPr>
        <w:t>，</w:t>
      </w:r>
      <w:r>
        <w:rPr>
          <w:rFonts w:ascii="宋体" w:hAnsi="宋体" w:hint="eastAsia"/>
          <w:bCs/>
          <w:sz w:val="24"/>
        </w:rPr>
        <w:t>入账后甲</w:t>
      </w:r>
      <w:r>
        <w:rPr>
          <w:rFonts w:ascii="宋体" w:hAnsi="宋体"/>
          <w:bCs/>
          <w:sz w:val="24"/>
        </w:rPr>
        <w:t>方</w:t>
      </w:r>
      <w:r>
        <w:rPr>
          <w:rFonts w:ascii="宋体" w:hAnsi="宋体" w:cs="宋体" w:hint="eastAsia"/>
          <w:kern w:val="0"/>
          <w:sz w:val="24"/>
        </w:rPr>
        <w:t>在9</w:t>
      </w:r>
      <w:r>
        <w:rPr>
          <w:rFonts w:ascii="宋体" w:hAnsi="宋体" w:cs="宋体"/>
          <w:kern w:val="0"/>
          <w:sz w:val="24"/>
        </w:rPr>
        <w:t>0</w:t>
      </w:r>
      <w:r>
        <w:rPr>
          <w:rFonts w:ascii="宋体" w:hAnsi="宋体" w:cs="宋体" w:hint="eastAsia"/>
          <w:kern w:val="0"/>
          <w:sz w:val="24"/>
        </w:rPr>
        <w:t>天内支付发票金额的6</w:t>
      </w:r>
      <w:r>
        <w:rPr>
          <w:rFonts w:ascii="宋体" w:hAnsi="宋体" w:cs="宋体"/>
          <w:kern w:val="0"/>
          <w:sz w:val="24"/>
        </w:rPr>
        <w:t>0%</w:t>
      </w:r>
      <w:r>
        <w:rPr>
          <w:rFonts w:ascii="宋体" w:hAnsi="宋体" w:cs="宋体" w:hint="eastAsia"/>
          <w:kern w:val="0"/>
          <w:sz w:val="24"/>
        </w:rPr>
        <w:t>货款；安装调试完成后30天内支付30%。</w:t>
      </w:r>
      <w:r>
        <w:rPr>
          <w:rFonts w:ascii="宋体" w:cs="宋体"/>
          <w:kern w:val="0"/>
          <w:sz w:val="24"/>
        </w:rPr>
        <w:br/>
      </w: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）合同到期满一年后</w:t>
      </w:r>
      <w:r>
        <w:rPr>
          <w:rFonts w:ascii="宋体" w:hAnsi="宋体" w:cs="宋体"/>
          <w:kern w:val="0"/>
          <w:sz w:val="24"/>
        </w:rPr>
        <w:t>30</w:t>
      </w:r>
      <w:r>
        <w:rPr>
          <w:rFonts w:ascii="宋体" w:hAnsi="宋体" w:cs="宋体" w:hint="eastAsia"/>
          <w:kern w:val="0"/>
          <w:sz w:val="24"/>
        </w:rPr>
        <w:t>天内支付所供货物发票金额的</w:t>
      </w:r>
      <w:r>
        <w:rPr>
          <w:rFonts w:ascii="宋体" w:hAnsi="宋体" w:cs="宋体"/>
          <w:kern w:val="0"/>
          <w:sz w:val="24"/>
        </w:rPr>
        <w:t>10%</w:t>
      </w:r>
      <w:r>
        <w:rPr>
          <w:rFonts w:ascii="宋体" w:hAnsi="宋体" w:cs="宋体" w:hint="eastAsia"/>
          <w:kern w:val="0"/>
          <w:sz w:val="24"/>
        </w:rPr>
        <w:t>。（由于财政结算等流程设计问题，特殊情况结算会滞后）</w:t>
      </w:r>
    </w:p>
    <w:p w:rsidR="005E6F9E" w:rsidRDefault="00925DB4">
      <w:pPr>
        <w:spacing w:line="540" w:lineRule="exact"/>
        <w:ind w:firstLine="480"/>
        <w:rPr>
          <w:rFonts w:ascii="宋体" w:hAnsi="宋体"/>
          <w:bCs/>
          <w:sz w:val="24"/>
          <w:szCs w:val="24"/>
          <w:lang w:val="zh-CN"/>
        </w:rPr>
      </w:pPr>
      <w:r>
        <w:rPr>
          <w:rFonts w:ascii="宋体" w:hAnsi="宋体" w:cs="宋体" w:hint="eastAsia"/>
          <w:kern w:val="0"/>
          <w:sz w:val="24"/>
          <w:szCs w:val="22"/>
        </w:rPr>
        <w:t>（3）履约保</w:t>
      </w:r>
      <w:r>
        <w:rPr>
          <w:rFonts w:ascii="宋体" w:hAnsi="宋体" w:hint="eastAsia"/>
          <w:color w:val="000000"/>
          <w:kern w:val="0"/>
          <w:sz w:val="24"/>
          <w:szCs w:val="24"/>
          <w:u w:color="000000"/>
        </w:rPr>
        <w:t>证金的退还：</w:t>
      </w:r>
      <w:bookmarkStart w:id="76" w:name="_Hlk155875085"/>
      <w:r>
        <w:rPr>
          <w:rFonts w:ascii="宋体" w:hAnsi="宋体" w:hint="eastAsia"/>
          <w:bCs/>
          <w:sz w:val="24"/>
          <w:szCs w:val="24"/>
          <w:lang w:val="zh-CN"/>
        </w:rPr>
        <w:t>合同履行结束后三十个工作日内无息退还</w:t>
      </w:r>
      <w:r>
        <w:rPr>
          <w:rFonts w:ascii="宋体" w:hAnsi="宋体" w:hint="eastAsia"/>
          <w:color w:val="000000"/>
          <w:kern w:val="0"/>
          <w:sz w:val="24"/>
          <w:szCs w:val="24"/>
          <w:u w:color="000000"/>
        </w:rPr>
        <w:t>。</w:t>
      </w:r>
      <w:bookmarkEnd w:id="76"/>
    </w:p>
    <w:p w:rsidR="005E6F9E" w:rsidRDefault="005E6F9E">
      <w:pPr>
        <w:jc w:val="center"/>
        <w:rPr>
          <w:rFonts w:ascii="宋体" w:hAnsi="宋体"/>
          <w:sz w:val="24"/>
          <w:szCs w:val="24"/>
        </w:rPr>
      </w:pPr>
    </w:p>
    <w:p w:rsidR="005E6F9E" w:rsidRDefault="00925DB4">
      <w:pPr>
        <w:jc w:val="center"/>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第四章 涡井泵、电动葫芦采购合同</w:t>
      </w:r>
      <w:bookmarkEnd w:id="72"/>
      <w:bookmarkEnd w:id="73"/>
    </w:p>
    <w:p w:rsidR="005E6F9E" w:rsidRDefault="005E6F9E">
      <w:pPr>
        <w:spacing w:line="360" w:lineRule="auto"/>
        <w:jc w:val="right"/>
        <w:rPr>
          <w:rFonts w:ascii="宋体" w:hAnsi="宋体"/>
          <w:b/>
          <w:sz w:val="28"/>
          <w:szCs w:val="28"/>
        </w:rPr>
      </w:pPr>
    </w:p>
    <w:p w:rsidR="005E6F9E" w:rsidRDefault="00925DB4">
      <w:pPr>
        <w:spacing w:line="360" w:lineRule="auto"/>
        <w:rPr>
          <w:rFonts w:ascii="宋体"/>
          <w:color w:val="000000"/>
          <w:kern w:val="0"/>
          <w:sz w:val="24"/>
        </w:rPr>
      </w:pPr>
      <w:bookmarkStart w:id="77" w:name="_Toc32439"/>
      <w:bookmarkStart w:id="78" w:name="_Toc15580"/>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5E6F9E" w:rsidRDefault="00925DB4">
      <w:pPr>
        <w:spacing w:line="360" w:lineRule="auto"/>
        <w:rPr>
          <w:rFonts w:ascii="宋体" w:hAnsi="宋体"/>
          <w:color w:val="000000"/>
          <w:kern w:val="0"/>
          <w:sz w:val="24"/>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5E6F9E" w:rsidRDefault="00925DB4">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5E6F9E" w:rsidRDefault="00925DB4">
      <w:pPr>
        <w:spacing w:line="360" w:lineRule="auto"/>
        <w:ind w:firstLineChars="200" w:firstLine="480"/>
        <w:rPr>
          <w:rFonts w:ascii="宋体" w:hAnsi="宋体"/>
          <w:bCs/>
          <w:sz w:val="24"/>
        </w:rPr>
      </w:pPr>
      <w:r>
        <w:rPr>
          <w:rFonts w:ascii="宋体" w:hAnsi="宋体" w:hint="eastAsia"/>
          <w:bCs/>
          <w:sz w:val="24"/>
        </w:rPr>
        <w:t>一、本合同甲、乙双方必须遵守《民法典》，并各自履行应负的全部责任。</w:t>
      </w:r>
    </w:p>
    <w:p w:rsidR="005E6F9E" w:rsidRDefault="00925DB4">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5E6F9E" w:rsidRDefault="00925DB4">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（1）合同书及所附条款；（2）中标通知书；（3）乙方中标的投标文件；（4）招标文件（项目编号：YXGYJT202502011）；（5）乙方在投标过程中所作的其他有关承诺、声明、书面澄清等。</w:t>
      </w:r>
    </w:p>
    <w:p w:rsidR="005E6F9E" w:rsidRDefault="00925DB4">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三、乙方保证全部按照合同条款的规定完工的期限向甲方提供上述合格的货物和服务。</w:t>
      </w:r>
    </w:p>
    <w:p w:rsidR="005E6F9E" w:rsidRDefault="00925DB4">
      <w:pPr>
        <w:spacing w:line="360" w:lineRule="auto"/>
        <w:ind w:firstLineChars="200" w:firstLine="480"/>
        <w:rPr>
          <w:rFonts w:ascii="宋体" w:hAnsi="宋体"/>
          <w:bCs/>
          <w:sz w:val="24"/>
        </w:rPr>
      </w:pPr>
      <w:r>
        <w:rPr>
          <w:rFonts w:ascii="宋体" w:hAnsi="宋体" w:hint="eastAsia"/>
          <w:bCs/>
          <w:sz w:val="24"/>
        </w:rPr>
        <w:t>四、甲方按照招标文件，组织对乙方所做项目逐项进行验收，在确认项目符合招标需求的基础上，填写相关单据。</w:t>
      </w:r>
    </w:p>
    <w:p w:rsidR="005E6F9E" w:rsidRDefault="00925DB4">
      <w:pPr>
        <w:spacing w:line="360" w:lineRule="auto"/>
        <w:ind w:firstLineChars="200" w:firstLine="480"/>
        <w:rPr>
          <w:rFonts w:ascii="宋体" w:hAnsi="宋体"/>
          <w:bCs/>
          <w:sz w:val="24"/>
        </w:rPr>
      </w:pPr>
      <w:r>
        <w:rPr>
          <w:rFonts w:ascii="宋体" w:hAnsi="宋体" w:hint="eastAsia"/>
          <w:bCs/>
          <w:sz w:val="24"/>
        </w:rPr>
        <w:t>五、乙方完工后开具正式发票和验收单按合同规定的时间、步骤和方法与甲方结算资金。</w:t>
      </w:r>
    </w:p>
    <w:p w:rsidR="005E6F9E" w:rsidRDefault="00925DB4">
      <w:pPr>
        <w:spacing w:line="360" w:lineRule="auto"/>
        <w:ind w:firstLineChars="200" w:firstLine="480"/>
        <w:rPr>
          <w:rFonts w:ascii="宋体" w:hAnsi="宋体"/>
          <w:bCs/>
          <w:sz w:val="24"/>
        </w:rPr>
      </w:pPr>
      <w:r>
        <w:rPr>
          <w:rFonts w:ascii="宋体" w:hAnsi="宋体" w:hint="eastAsia"/>
          <w:bCs/>
          <w:sz w:val="24"/>
        </w:rPr>
        <w:t>六、本合同一式伍份，甲乙双方各持贰份，报送上级主管部门存档壹份。</w:t>
      </w:r>
    </w:p>
    <w:p w:rsidR="005E6F9E" w:rsidRDefault="005E6F9E">
      <w:pPr>
        <w:spacing w:line="360" w:lineRule="auto"/>
        <w:jc w:val="center"/>
        <w:outlineLvl w:val="0"/>
        <w:rPr>
          <w:rFonts w:ascii="楷体_GB2312" w:eastAsia="楷体_GB2312"/>
          <w:b/>
          <w:sz w:val="32"/>
          <w:szCs w:val="32"/>
        </w:rPr>
      </w:pPr>
    </w:p>
    <w:p w:rsidR="005E6F9E" w:rsidRDefault="005E6F9E">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5E6F9E">
        <w:trPr>
          <w:jc w:val="center"/>
        </w:trPr>
        <w:tc>
          <w:tcPr>
            <w:tcW w:w="4643" w:type="dxa"/>
            <w:noWrap/>
          </w:tcPr>
          <w:p w:rsidR="005E6F9E" w:rsidRDefault="00925DB4">
            <w:pPr>
              <w:widowControl/>
              <w:adjustRightInd w:val="0"/>
              <w:jc w:val="left"/>
              <w:rPr>
                <w:rFonts w:ascii="宋体" w:cs="宋体"/>
                <w:kern w:val="0"/>
                <w:sz w:val="24"/>
                <w:szCs w:val="24"/>
                <w:lang w:val="zh-CN"/>
              </w:rPr>
            </w:pPr>
            <w:bookmarkStart w:id="79" w:name="OLE_LINK46"/>
            <w:r>
              <w:rPr>
                <w:rFonts w:ascii="宋体" w:hAnsi="宋体" w:cs="宋体" w:hint="eastAsia"/>
                <w:kern w:val="0"/>
                <w:sz w:val="24"/>
                <w:szCs w:val="24"/>
                <w:lang w:val="zh-CN"/>
              </w:rPr>
              <w:t>甲方（招标人）：（盖章）</w:t>
            </w:r>
            <w:bookmarkEnd w:id="79"/>
          </w:p>
        </w:tc>
        <w:tc>
          <w:tcPr>
            <w:tcW w:w="4643" w:type="dxa"/>
            <w:noWrap/>
          </w:tcPr>
          <w:p w:rsidR="005E6F9E" w:rsidRDefault="00925DB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5E6F9E">
        <w:trPr>
          <w:jc w:val="center"/>
        </w:trPr>
        <w:tc>
          <w:tcPr>
            <w:tcW w:w="4643" w:type="dxa"/>
            <w:noWrap/>
          </w:tcPr>
          <w:p w:rsidR="005E6F9E" w:rsidRDefault="00925DB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5E6F9E" w:rsidRDefault="00925DB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5E6F9E">
        <w:trPr>
          <w:jc w:val="center"/>
        </w:trPr>
        <w:tc>
          <w:tcPr>
            <w:tcW w:w="4643" w:type="dxa"/>
            <w:noWrap/>
          </w:tcPr>
          <w:p w:rsidR="005E6F9E" w:rsidRDefault="00925DB4">
            <w:pPr>
              <w:widowControl/>
              <w:adjustRightInd w:val="0"/>
              <w:jc w:val="left"/>
              <w:rPr>
                <w:rFonts w:ascii="宋体" w:cs="宋体"/>
                <w:kern w:val="0"/>
                <w:sz w:val="24"/>
                <w:szCs w:val="24"/>
              </w:rPr>
            </w:pPr>
            <w:bookmarkStart w:id="80" w:name="OLE_LINK47"/>
            <w:r>
              <w:rPr>
                <w:rFonts w:ascii="宋体" w:hAnsi="宋体" w:cs="宋体" w:hint="eastAsia"/>
                <w:kern w:val="0"/>
                <w:sz w:val="24"/>
                <w:szCs w:val="24"/>
                <w:lang w:val="zh-CN"/>
              </w:rPr>
              <w:t>电话：</w:t>
            </w:r>
            <w:bookmarkEnd w:id="80"/>
          </w:p>
        </w:tc>
        <w:tc>
          <w:tcPr>
            <w:tcW w:w="4643" w:type="dxa"/>
            <w:noWrap/>
          </w:tcPr>
          <w:p w:rsidR="005E6F9E" w:rsidRDefault="00925DB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5E6F9E">
        <w:trPr>
          <w:jc w:val="center"/>
        </w:trPr>
        <w:tc>
          <w:tcPr>
            <w:tcW w:w="4643" w:type="dxa"/>
            <w:noWrap/>
          </w:tcPr>
          <w:p w:rsidR="005E6F9E" w:rsidRDefault="00925DB4">
            <w:pPr>
              <w:widowControl/>
              <w:adjustRightInd w:val="0"/>
              <w:jc w:val="left"/>
              <w:rPr>
                <w:rFonts w:ascii="宋体" w:cs="宋体"/>
                <w:kern w:val="0"/>
                <w:sz w:val="24"/>
                <w:szCs w:val="24"/>
              </w:rPr>
            </w:pPr>
            <w:bookmarkStart w:id="81" w:name="OLE_LINK50"/>
            <w:r>
              <w:rPr>
                <w:rFonts w:ascii="宋体" w:hAnsi="宋体" w:cs="宋体" w:hint="eastAsia"/>
                <w:kern w:val="0"/>
                <w:sz w:val="24"/>
                <w:szCs w:val="24"/>
                <w:lang w:val="zh-CN"/>
              </w:rPr>
              <w:t>开户银行：</w:t>
            </w:r>
            <w:bookmarkEnd w:id="81"/>
          </w:p>
        </w:tc>
        <w:tc>
          <w:tcPr>
            <w:tcW w:w="4643" w:type="dxa"/>
            <w:noWrap/>
          </w:tcPr>
          <w:p w:rsidR="005E6F9E" w:rsidRDefault="00925DB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5E6F9E">
        <w:trPr>
          <w:jc w:val="center"/>
        </w:trPr>
        <w:tc>
          <w:tcPr>
            <w:tcW w:w="4643" w:type="dxa"/>
            <w:noWrap/>
          </w:tcPr>
          <w:p w:rsidR="005E6F9E" w:rsidRDefault="00925DB4">
            <w:pPr>
              <w:widowControl/>
              <w:adjustRightInd w:val="0"/>
              <w:jc w:val="left"/>
              <w:rPr>
                <w:rFonts w:ascii="宋体" w:cs="宋体"/>
                <w:kern w:val="0"/>
                <w:sz w:val="24"/>
                <w:szCs w:val="24"/>
              </w:rPr>
            </w:pPr>
            <w:bookmarkStart w:id="82" w:name="OLE_LINK52"/>
            <w:r>
              <w:rPr>
                <w:rFonts w:ascii="宋体" w:hAnsi="宋体" w:cs="宋体" w:hint="eastAsia"/>
                <w:kern w:val="0"/>
                <w:sz w:val="24"/>
                <w:szCs w:val="24"/>
                <w:lang w:val="zh-CN"/>
              </w:rPr>
              <w:t>账号：</w:t>
            </w:r>
            <w:bookmarkEnd w:id="82"/>
          </w:p>
        </w:tc>
        <w:tc>
          <w:tcPr>
            <w:tcW w:w="4643" w:type="dxa"/>
            <w:noWrap/>
          </w:tcPr>
          <w:p w:rsidR="005E6F9E" w:rsidRDefault="00925DB4">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5E6F9E" w:rsidRDefault="005E6F9E">
            <w:pPr>
              <w:widowControl/>
              <w:adjustRightInd w:val="0"/>
              <w:jc w:val="left"/>
              <w:rPr>
                <w:rFonts w:ascii="宋体" w:hAnsi="宋体" w:cs="宋体"/>
                <w:kern w:val="0"/>
                <w:sz w:val="24"/>
                <w:szCs w:val="24"/>
                <w:lang w:val="zh-CN"/>
              </w:rPr>
            </w:pPr>
          </w:p>
        </w:tc>
      </w:tr>
      <w:tr w:rsidR="005E6F9E">
        <w:trPr>
          <w:jc w:val="center"/>
        </w:trPr>
        <w:tc>
          <w:tcPr>
            <w:tcW w:w="4643" w:type="dxa"/>
            <w:noWrap/>
          </w:tcPr>
          <w:p w:rsidR="005E6F9E" w:rsidRDefault="00925DB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5E6F9E" w:rsidRDefault="00925DB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5E6F9E">
        <w:trPr>
          <w:jc w:val="center"/>
        </w:trPr>
        <w:tc>
          <w:tcPr>
            <w:tcW w:w="4643" w:type="dxa"/>
            <w:noWrap/>
          </w:tcPr>
          <w:p w:rsidR="005E6F9E" w:rsidRDefault="00925DB4">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5E6F9E" w:rsidRDefault="00925DB4">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5E6F9E" w:rsidRDefault="005E6F9E">
      <w:pPr>
        <w:spacing w:line="360" w:lineRule="auto"/>
        <w:jc w:val="center"/>
        <w:outlineLvl w:val="0"/>
        <w:rPr>
          <w:rFonts w:ascii="黑体" w:eastAsia="黑体" w:hAnsi="黑体"/>
          <w:sz w:val="28"/>
        </w:rPr>
      </w:pPr>
    </w:p>
    <w:p w:rsidR="005E6F9E" w:rsidRDefault="005E6F9E">
      <w:pPr>
        <w:spacing w:line="360" w:lineRule="auto"/>
        <w:jc w:val="center"/>
        <w:outlineLvl w:val="0"/>
        <w:rPr>
          <w:rFonts w:ascii="黑体" w:eastAsia="黑体" w:hAnsi="黑体"/>
          <w:sz w:val="28"/>
        </w:rPr>
      </w:pPr>
    </w:p>
    <w:p w:rsidR="005E6F9E" w:rsidRDefault="005E6F9E">
      <w:pPr>
        <w:spacing w:line="360" w:lineRule="auto"/>
        <w:jc w:val="center"/>
        <w:outlineLvl w:val="0"/>
        <w:rPr>
          <w:rFonts w:ascii="黑体" w:eastAsia="黑体" w:hAnsi="黑体"/>
          <w:sz w:val="28"/>
        </w:rPr>
      </w:pPr>
    </w:p>
    <w:p w:rsidR="005E6F9E" w:rsidRDefault="005E6F9E">
      <w:pPr>
        <w:spacing w:line="360" w:lineRule="auto"/>
        <w:jc w:val="center"/>
        <w:outlineLvl w:val="0"/>
        <w:rPr>
          <w:rFonts w:ascii="黑体" w:eastAsia="黑体" w:hAnsi="黑体"/>
          <w:sz w:val="28"/>
        </w:rPr>
      </w:pPr>
    </w:p>
    <w:p w:rsidR="005E6F9E" w:rsidRDefault="005E6F9E">
      <w:pPr>
        <w:spacing w:line="360" w:lineRule="auto"/>
        <w:outlineLvl w:val="0"/>
        <w:rPr>
          <w:rFonts w:ascii="黑体" w:eastAsia="黑体" w:hAnsi="黑体"/>
          <w:sz w:val="28"/>
        </w:rPr>
      </w:pPr>
    </w:p>
    <w:p w:rsidR="005E6F9E" w:rsidRDefault="00925DB4">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7"/>
      <w:bookmarkEnd w:id="78"/>
    </w:p>
    <w:p w:rsidR="005E6F9E" w:rsidRDefault="00925DB4">
      <w:pPr>
        <w:spacing w:line="360" w:lineRule="auto"/>
        <w:ind w:firstLineChars="200" w:firstLine="480"/>
        <w:rPr>
          <w:rFonts w:ascii="宋体" w:hAnsi="宋体"/>
          <w:bCs/>
          <w:sz w:val="24"/>
        </w:rPr>
      </w:pPr>
      <w:r>
        <w:rPr>
          <w:rFonts w:ascii="宋体" w:hAnsi="宋体" w:hint="eastAsia"/>
          <w:bCs/>
          <w:sz w:val="24"/>
        </w:rPr>
        <w:t>根据项目编号：YXGYJT202502011招标文件和该项目的中标通知书及乙方投标文件，甲乙双方就此次中标的服务相关问题，同意按下列条款规定执行。</w:t>
      </w:r>
    </w:p>
    <w:p w:rsidR="005E6F9E" w:rsidRDefault="00925DB4">
      <w:pPr>
        <w:pStyle w:val="af3"/>
        <w:spacing w:line="360" w:lineRule="auto"/>
        <w:ind w:left="480" w:firstLineChars="0" w:firstLine="0"/>
        <w:rPr>
          <w:rFonts w:ascii="宋体" w:hAnsi="宋体"/>
          <w:bCs/>
          <w:sz w:val="24"/>
        </w:rPr>
      </w:pPr>
      <w:r>
        <w:rPr>
          <w:rFonts w:ascii="宋体" w:hAnsi="宋体" w:hint="eastAsia"/>
          <w:bCs/>
          <w:sz w:val="24"/>
        </w:rPr>
        <w:t>一、合同内容：本次招标项目为涡井泵、电动葫芦采购。</w:t>
      </w:r>
    </w:p>
    <w:p w:rsidR="005E6F9E" w:rsidRDefault="00925DB4">
      <w:pPr>
        <w:pStyle w:val="110"/>
        <w:spacing w:line="380" w:lineRule="exact"/>
        <w:ind w:right="170" w:firstLineChars="200" w:firstLine="528"/>
        <w:rPr>
          <w:rFonts w:ascii="宋体" w:hAnsi="MS Sans Serif"/>
          <w:spacing w:val="12"/>
          <w:kern w:val="0"/>
          <w:sz w:val="24"/>
          <w:u w:val="single"/>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w:t>
      </w:r>
      <w:r>
        <w:rPr>
          <w:rFonts w:ascii="宋体" w:hAnsi="MS Sans Serif" w:hint="eastAsia"/>
          <w:spacing w:val="12"/>
          <w:kern w:val="0"/>
          <w:sz w:val="24"/>
          <w:szCs w:val="20"/>
          <w:u w:val="single"/>
        </w:rPr>
        <w:t>1年</w:t>
      </w:r>
      <w:r>
        <w:rPr>
          <w:rFonts w:ascii="宋体" w:hAnsi="MS Sans Serif" w:hint="eastAsia"/>
          <w:spacing w:val="12"/>
          <w:kern w:val="0"/>
          <w:sz w:val="24"/>
          <w:szCs w:val="20"/>
          <w:u w:val="single"/>
          <w:lang w:val="zh-CN"/>
        </w:rPr>
        <w:t>或供货/服务/维修金额累计达到合同总额之日，以先到者为准</w:t>
      </w:r>
      <w:r>
        <w:rPr>
          <w:rFonts w:ascii="ˎ̥" w:hAnsi="ˎ̥" w:cs="宋体" w:hint="eastAsia"/>
          <w:kern w:val="0"/>
          <w:sz w:val="24"/>
          <w:u w:val="single"/>
        </w:rPr>
        <w:t xml:space="preserve"> </w:t>
      </w:r>
      <w:r>
        <w:rPr>
          <w:rFonts w:ascii="ˎ̥" w:hAnsi="ˎ̥" w:cs="宋体" w:hint="eastAsia"/>
          <w:kern w:val="0"/>
          <w:sz w:val="24"/>
          <w:u w:val="single"/>
        </w:rPr>
        <w:t>。</w:t>
      </w:r>
    </w:p>
    <w:p w:rsidR="005E6F9E" w:rsidRDefault="00925DB4">
      <w:pPr>
        <w:spacing w:line="360" w:lineRule="auto"/>
        <w:ind w:firstLineChars="200" w:firstLine="480"/>
        <w:rPr>
          <w:rFonts w:ascii="宋体" w:hAnsi="宋体"/>
          <w:bCs/>
          <w:sz w:val="24"/>
        </w:rPr>
      </w:pPr>
      <w:r>
        <w:rPr>
          <w:rFonts w:ascii="宋体" w:hAnsi="宋体" w:hint="eastAsia"/>
          <w:bCs/>
          <w:sz w:val="24"/>
        </w:rPr>
        <w:t>三、价格及支付</w:t>
      </w:r>
    </w:p>
    <w:p w:rsidR="005E6F9E" w:rsidRDefault="00925DB4">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       (小写￥元)，以上为含税价。不含税价为￥   元，税金为￥    元，增值税税率为   %。</w:t>
      </w:r>
    </w:p>
    <w:p w:rsidR="005E6F9E" w:rsidRDefault="00925DB4">
      <w:pPr>
        <w:pStyle w:val="110"/>
        <w:spacing w:line="380" w:lineRule="exact"/>
        <w:ind w:firstLine="490"/>
        <w:rPr>
          <w:rFonts w:ascii="宋体" w:hAnsi="宋体"/>
          <w:color w:val="000000"/>
          <w:sz w:val="24"/>
        </w:rPr>
      </w:pPr>
      <w:r>
        <w:rPr>
          <w:rFonts w:ascii="宋体" w:hAnsi="宋体" w:hint="eastAsia"/>
          <w:color w:val="000000"/>
          <w:sz w:val="24"/>
        </w:rPr>
        <w:t>2、本合同为总价合同，投标总价包含</w:t>
      </w:r>
      <w:r>
        <w:rPr>
          <w:rFonts w:ascii="ˎ̥" w:hAnsi="ˎ̥" w:cs="宋体" w:hint="eastAsia"/>
          <w:color w:val="000000"/>
          <w:kern w:val="0"/>
          <w:sz w:val="24"/>
          <w:u w:val="single"/>
        </w:rPr>
        <w:t>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rsidR="005E6F9E" w:rsidRDefault="00925DB4">
      <w:pPr>
        <w:pStyle w:val="1000"/>
        <w:widowControl/>
        <w:ind w:firstLineChars="200" w:firstLine="480"/>
        <w:jc w:val="left"/>
        <w:rPr>
          <w:rFonts w:ascii="宋体" w:hAnsi="宋体"/>
          <w:bCs/>
          <w:sz w:val="24"/>
          <w:lang w:val="zh-CN"/>
        </w:rPr>
      </w:pPr>
      <w:r>
        <w:rPr>
          <w:rFonts w:ascii="宋体" w:hAnsi="宋体" w:hint="eastAsia"/>
          <w:bCs/>
          <w:color w:val="000000"/>
          <w:sz w:val="24"/>
        </w:rPr>
        <w:t>3、付款方式：</w:t>
      </w:r>
      <w:r>
        <w:rPr>
          <w:rFonts w:ascii="宋体" w:hAnsi="宋体" w:cs="宋体" w:hint="eastAsia"/>
          <w:kern w:val="0"/>
          <w:sz w:val="24"/>
        </w:rPr>
        <w:t>（1）货物送抵甲方指定的施工现场，并经甲乙双方检查合格后，</w:t>
      </w:r>
      <w:r>
        <w:rPr>
          <w:rFonts w:ascii="宋体" w:hAnsi="宋体" w:hint="eastAsia"/>
          <w:bCs/>
          <w:sz w:val="24"/>
        </w:rPr>
        <w:t>乙</w:t>
      </w:r>
      <w:r>
        <w:rPr>
          <w:rFonts w:ascii="宋体" w:hAnsi="宋体"/>
          <w:bCs/>
          <w:sz w:val="24"/>
        </w:rPr>
        <w:t>方开具所供货物的</w:t>
      </w:r>
      <w:r>
        <w:rPr>
          <w:rFonts w:ascii="宋体" w:hAnsi="宋体" w:hint="eastAsia"/>
          <w:bCs/>
          <w:sz w:val="24"/>
        </w:rPr>
        <w:t>增值税专用发票</w:t>
      </w:r>
      <w:r>
        <w:rPr>
          <w:rFonts w:ascii="宋体" w:hAnsi="宋体"/>
          <w:bCs/>
          <w:sz w:val="24"/>
        </w:rPr>
        <w:t>，</w:t>
      </w:r>
      <w:r>
        <w:rPr>
          <w:rFonts w:ascii="宋体" w:hAnsi="宋体" w:hint="eastAsia"/>
          <w:bCs/>
          <w:sz w:val="24"/>
        </w:rPr>
        <w:t>入账后甲</w:t>
      </w:r>
      <w:r>
        <w:rPr>
          <w:rFonts w:ascii="宋体" w:hAnsi="宋体"/>
          <w:bCs/>
          <w:sz w:val="24"/>
        </w:rPr>
        <w:t>方</w:t>
      </w:r>
      <w:r>
        <w:rPr>
          <w:rFonts w:ascii="宋体" w:hAnsi="宋体" w:cs="宋体" w:hint="eastAsia"/>
          <w:kern w:val="0"/>
          <w:sz w:val="24"/>
        </w:rPr>
        <w:t>在9</w:t>
      </w:r>
      <w:r>
        <w:rPr>
          <w:rFonts w:ascii="宋体" w:hAnsi="宋体" w:cs="宋体"/>
          <w:kern w:val="0"/>
          <w:sz w:val="24"/>
        </w:rPr>
        <w:t>0</w:t>
      </w:r>
      <w:r>
        <w:rPr>
          <w:rFonts w:ascii="宋体" w:hAnsi="宋体" w:cs="宋体" w:hint="eastAsia"/>
          <w:kern w:val="0"/>
          <w:sz w:val="24"/>
        </w:rPr>
        <w:t>天内支付发票金额的6</w:t>
      </w:r>
      <w:r>
        <w:rPr>
          <w:rFonts w:ascii="宋体" w:hAnsi="宋体" w:cs="宋体"/>
          <w:kern w:val="0"/>
          <w:sz w:val="24"/>
        </w:rPr>
        <w:t>0%</w:t>
      </w:r>
      <w:r>
        <w:rPr>
          <w:rFonts w:ascii="宋体" w:hAnsi="宋体" w:cs="宋体" w:hint="eastAsia"/>
          <w:kern w:val="0"/>
          <w:sz w:val="24"/>
        </w:rPr>
        <w:t>货款；安装调试完成后30天内支付30%。</w:t>
      </w:r>
      <w:r>
        <w:rPr>
          <w:rFonts w:ascii="宋体" w:cs="宋体"/>
          <w:kern w:val="0"/>
          <w:sz w:val="24"/>
        </w:rPr>
        <w:br/>
      </w: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）合同到期满一年后</w:t>
      </w:r>
      <w:r>
        <w:rPr>
          <w:rFonts w:ascii="宋体" w:hAnsi="宋体" w:cs="宋体"/>
          <w:kern w:val="0"/>
          <w:sz w:val="24"/>
        </w:rPr>
        <w:t>30</w:t>
      </w:r>
      <w:r>
        <w:rPr>
          <w:rFonts w:ascii="宋体" w:hAnsi="宋体" w:cs="宋体" w:hint="eastAsia"/>
          <w:kern w:val="0"/>
          <w:sz w:val="24"/>
        </w:rPr>
        <w:t>天内支付所供货物发票金额的</w:t>
      </w:r>
      <w:r>
        <w:rPr>
          <w:rFonts w:ascii="宋体" w:hAnsi="宋体" w:cs="宋体"/>
          <w:kern w:val="0"/>
          <w:sz w:val="24"/>
        </w:rPr>
        <w:t>10%</w:t>
      </w:r>
      <w:r>
        <w:rPr>
          <w:rFonts w:ascii="宋体" w:hAnsi="宋体" w:cs="宋体" w:hint="eastAsia"/>
          <w:kern w:val="0"/>
          <w:sz w:val="24"/>
        </w:rPr>
        <w:t>。（由于财政结算等流程设计问题，特殊情况结算会滞后）</w:t>
      </w:r>
    </w:p>
    <w:p w:rsidR="005E6F9E" w:rsidRDefault="00925DB4">
      <w:pPr>
        <w:pStyle w:val="110"/>
        <w:spacing w:line="380" w:lineRule="exact"/>
        <w:ind w:right="170" w:firstLineChars="200" w:firstLine="480"/>
        <w:rPr>
          <w:rFonts w:ascii="宋体" w:hAnsi="宋体"/>
          <w:bCs/>
          <w:color w:val="000000"/>
          <w:sz w:val="24"/>
        </w:rPr>
      </w:pPr>
      <w:r>
        <w:rPr>
          <w:rFonts w:ascii="宋体" w:hAnsi="宋体" w:cs="宋体" w:hint="eastAsia"/>
          <w:kern w:val="0"/>
          <w:sz w:val="24"/>
        </w:rPr>
        <w:t>（3）履约保</w:t>
      </w:r>
      <w:r>
        <w:rPr>
          <w:rFonts w:ascii="宋体" w:hAnsi="宋体" w:hint="eastAsia"/>
          <w:color w:val="000000"/>
          <w:kern w:val="0"/>
          <w:sz w:val="24"/>
          <w:szCs w:val="24"/>
          <w:u w:color="000000"/>
        </w:rPr>
        <w:t>证金的退还：</w:t>
      </w:r>
      <w:r>
        <w:rPr>
          <w:rFonts w:ascii="宋体" w:hAnsi="宋体" w:hint="eastAsia"/>
          <w:bCs/>
          <w:sz w:val="24"/>
          <w:szCs w:val="24"/>
          <w:lang w:val="zh-CN"/>
        </w:rPr>
        <w:t>合同履行结束后三十个工作日内无息退还</w:t>
      </w:r>
      <w:r>
        <w:rPr>
          <w:rFonts w:ascii="宋体" w:hAnsi="宋体" w:hint="eastAsia"/>
          <w:color w:val="000000"/>
          <w:kern w:val="0"/>
          <w:sz w:val="24"/>
          <w:szCs w:val="24"/>
          <w:u w:color="000000"/>
        </w:rPr>
        <w:t>。</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5E6F9E" w:rsidRDefault="00925DB4">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5E6F9E" w:rsidRDefault="00925DB4">
      <w:pPr>
        <w:pStyle w:val="ac"/>
        <w:ind w:firstLine="240"/>
      </w:pPr>
      <w:r>
        <w:rPr>
          <w:rFonts w:ascii="宋体" w:hAnsi="宋体" w:hint="eastAsia"/>
          <w:bCs/>
          <w:color w:val="000000"/>
          <w:sz w:val="24"/>
        </w:rPr>
        <w:t xml:space="preserve">  （5）</w:t>
      </w:r>
      <w:r>
        <w:rPr>
          <w:rFonts w:ascii="宋体" w:hAnsi="宋体" w:hint="eastAsia"/>
          <w:bCs/>
          <w:sz w:val="24"/>
          <w:szCs w:val="24"/>
          <w:lang w:val="zh-CN"/>
        </w:rPr>
        <w:t>质保期：一年（自验收合格之日起算）。</w:t>
      </w:r>
    </w:p>
    <w:p w:rsidR="005E6F9E" w:rsidRDefault="00925DB4">
      <w:pPr>
        <w:spacing w:line="360" w:lineRule="auto"/>
        <w:ind w:firstLineChars="200" w:firstLine="480"/>
        <w:rPr>
          <w:rFonts w:ascii="宋体"/>
          <w:bCs/>
          <w:sz w:val="24"/>
          <w:szCs w:val="24"/>
        </w:rPr>
      </w:pPr>
      <w:r>
        <w:rPr>
          <w:rFonts w:ascii="宋体" w:hAnsi="宋体" w:hint="eastAsia"/>
          <w:bCs/>
          <w:sz w:val="24"/>
          <w:szCs w:val="24"/>
        </w:rPr>
        <w:t xml:space="preserve">四、质量保证 </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5E6F9E" w:rsidRDefault="00925DB4">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E6F9E" w:rsidRDefault="00925DB4">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w:t>
      </w:r>
      <w:r>
        <w:rPr>
          <w:rFonts w:ascii="宋体" w:hAnsi="宋体" w:hint="eastAsia"/>
          <w:color w:val="000000"/>
          <w:kern w:val="0"/>
          <w:sz w:val="24"/>
          <w:szCs w:val="24"/>
          <w:u w:color="000000"/>
        </w:rPr>
        <w:t>甲方有权终止合同，</w:t>
      </w:r>
      <w:r>
        <w:rPr>
          <w:rFonts w:ascii="宋体" w:hAnsi="宋体" w:hint="eastAsia"/>
          <w:bCs/>
          <w:sz w:val="24"/>
          <w:szCs w:val="24"/>
        </w:rPr>
        <w:t>并对乙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，并在3年内不得参与甲方组织的招投标活动。情节严重的，甲方有权终止合同</w:t>
      </w:r>
      <w:r>
        <w:rPr>
          <w:rFonts w:ascii="宋体" w:hAnsi="宋体"/>
          <w:bCs/>
          <w:sz w:val="24"/>
          <w:szCs w:val="24"/>
        </w:rPr>
        <w:t>。</w:t>
      </w:r>
    </w:p>
    <w:p w:rsidR="005E6F9E" w:rsidRDefault="00925DB4">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bCs/>
          <w:sz w:val="24"/>
          <w:szCs w:val="24"/>
        </w:rPr>
        <w:t>供货前和供货过程中，</w:t>
      </w:r>
      <w:r>
        <w:rPr>
          <w:rFonts w:ascii="宋体" w:hAnsi="宋体" w:hint="eastAsia"/>
          <w:bCs/>
          <w:sz w:val="24"/>
          <w:szCs w:val="24"/>
        </w:rPr>
        <w:t>甲方</w:t>
      </w:r>
      <w:r>
        <w:rPr>
          <w:rFonts w:ascii="宋体" w:hAnsi="宋体"/>
          <w:bCs/>
          <w:sz w:val="24"/>
          <w:szCs w:val="24"/>
        </w:rPr>
        <w:t>将会自行对投标产品随机抽样检测，匿名送省级以上质</w:t>
      </w:r>
      <w:r>
        <w:rPr>
          <w:rFonts w:ascii="宋体" w:hAnsi="宋体"/>
          <w:bCs/>
          <w:sz w:val="24"/>
          <w:szCs w:val="24"/>
        </w:rPr>
        <w:lastRenderedPageBreak/>
        <w:t>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将终止合同，同时对供方处以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并在3年内不得参与甲方组织的招投标活动</w:t>
      </w:r>
      <w:r>
        <w:rPr>
          <w:rFonts w:ascii="宋体" w:hAnsi="宋体"/>
          <w:bCs/>
          <w:sz w:val="24"/>
          <w:szCs w:val="24"/>
        </w:rPr>
        <w:t>。</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5E6F9E" w:rsidRDefault="00925DB4">
      <w:pPr>
        <w:pStyle w:val="110"/>
        <w:spacing w:line="360" w:lineRule="auto"/>
        <w:ind w:firstLineChars="200" w:firstLine="480"/>
        <w:rPr>
          <w:rFonts w:ascii="宋体" w:hAnsi="宋体"/>
          <w:bCs/>
          <w:sz w:val="24"/>
          <w:lang w:val="zh-CN"/>
        </w:rPr>
      </w:pPr>
      <w:r>
        <w:rPr>
          <w:rFonts w:ascii="宋体" w:hAnsi="宋体" w:hint="eastAsia"/>
          <w:bCs/>
          <w:sz w:val="24"/>
          <w:lang w:val="zh-CN"/>
        </w:rPr>
        <w:t>1、交货日期：</w:t>
      </w:r>
      <w:r>
        <w:rPr>
          <w:rFonts w:ascii="宋体" w:hAnsi="宋体" w:hint="eastAsia"/>
          <w:color w:val="000000"/>
          <w:kern w:val="0"/>
          <w:sz w:val="24"/>
          <w:szCs w:val="24"/>
        </w:rPr>
        <w:t>分批供货，</w:t>
      </w:r>
      <w:r>
        <w:rPr>
          <w:rFonts w:ascii="宋体" w:hAnsi="宋体" w:cs="宋体" w:hint="eastAsia"/>
          <w:color w:val="000000"/>
          <w:sz w:val="24"/>
        </w:rPr>
        <w:t>接到发货通知之日起20</w:t>
      </w:r>
      <w:r>
        <w:rPr>
          <w:rFonts w:ascii="宋体" w:hAnsi="宋体" w:cs="宋体" w:hint="eastAsia"/>
          <w:sz w:val="24"/>
        </w:rPr>
        <w:t>天</w:t>
      </w:r>
      <w:r>
        <w:rPr>
          <w:rFonts w:ascii="宋体" w:hAnsi="宋体" w:cs="宋体" w:hint="eastAsia"/>
          <w:color w:val="000000"/>
          <w:sz w:val="24"/>
        </w:rPr>
        <w:t>内必须把货物送达甲方指定的供货现场</w:t>
      </w:r>
      <w:r>
        <w:rPr>
          <w:rFonts w:ascii="宋体" w:hAnsi="宋体" w:hint="eastAsia"/>
          <w:bCs/>
          <w:sz w:val="24"/>
        </w:rPr>
        <w:t>。</w:t>
      </w:r>
    </w:p>
    <w:p w:rsidR="005E6F9E" w:rsidRDefault="00925DB4">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5E6F9E" w:rsidRDefault="00925DB4">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E6F9E" w:rsidRDefault="00925DB4">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4</w:t>
      </w:r>
      <w:r>
        <w:rPr>
          <w:rFonts w:ascii="宋体" w:hAnsi="宋体" w:hint="eastAsia"/>
          <w:bCs/>
          <w:sz w:val="24"/>
          <w:szCs w:val="24"/>
          <w:lang w:val="zh-CN"/>
        </w:rPr>
        <w:t>、</w:t>
      </w:r>
      <w:r>
        <w:rPr>
          <w:rFonts w:ascii="宋体" w:hAnsi="宋体" w:hint="eastAsia"/>
          <w:bCs/>
          <w:sz w:val="24"/>
          <w:szCs w:val="24"/>
        </w:rPr>
        <w:t>乙方是工程安全和质量的第一责任主体，乙方必须对工程安全和质量等（包括事故经济赔偿）负全责。</w:t>
      </w:r>
    </w:p>
    <w:p w:rsidR="005E6F9E" w:rsidRDefault="00925DB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5E6F9E" w:rsidRDefault="00925DB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1．乙方负责本次设备的就位指导安装和调试，并照国家有关法律法规规章和“三包”规定以及按招标文件要求和乙方响应文件中的承诺提供服务。</w:t>
      </w:r>
    </w:p>
    <w:p w:rsidR="005E6F9E" w:rsidRDefault="00925DB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5E6F9E" w:rsidRDefault="00925DB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5E6F9E" w:rsidRDefault="00925DB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5E6F9E" w:rsidRDefault="00925DB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5E6F9E" w:rsidRDefault="00925DB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5E6F9E" w:rsidRDefault="00925DB4">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5E6F9E" w:rsidRDefault="00925DB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1、如乙方逾期交货，除不可抗力外，乙方应向甲方就逾期交货部分支付违约金，具体支付比例如下：</w:t>
      </w:r>
    </w:p>
    <w:p w:rsidR="005E6F9E" w:rsidRDefault="00925DB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5E6F9E" w:rsidRDefault="00925DB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迟交4～7天，每天违约金金额为逾期交货部分总价款的千分之五；</w:t>
      </w:r>
    </w:p>
    <w:p w:rsidR="005E6F9E" w:rsidRDefault="00925DB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迟交8～15天，每天违约金金额为逾期交货部分总价款的千分之八，如因此严重延误施</w:t>
      </w:r>
      <w:r>
        <w:rPr>
          <w:rFonts w:ascii="宋体" w:hAnsi="宋体" w:hint="eastAsia"/>
          <w:color w:val="000000"/>
          <w:kern w:val="0"/>
          <w:sz w:val="24"/>
          <w:szCs w:val="24"/>
          <w:u w:color="000000"/>
        </w:rPr>
        <w:lastRenderedPageBreak/>
        <w:t xml:space="preserve">工工期的，则视为乙方不履行合同。 </w:t>
      </w:r>
    </w:p>
    <w:p w:rsidR="005E6F9E" w:rsidRDefault="00925DB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乙方逾期交货超过15天以上的视为乙方不履行合同。甲方有权终止合同，乙方支付迟交违约金及扣除履约保证金，并在3年内不得参与甲方组织的招投标活动。</w:t>
      </w:r>
    </w:p>
    <w:p w:rsidR="005E6F9E" w:rsidRDefault="00925DB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如乙方不按照甲方要求将合同货物送达甲方指定地点的，每次支付违约金为逾期交货部分总价款的千分之八。情节严重的，按违约处理。</w:t>
      </w:r>
    </w:p>
    <w:p w:rsidR="005E6F9E" w:rsidRDefault="00925DB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5E6F9E" w:rsidRDefault="00925DB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5E6F9E" w:rsidRDefault="00925DB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4、如遭遇不可抗力事件，遭遇不可抗力的一方应尽快以书面形式将不可抗力的情况和原因通知另一方，并积极采取措施防止损失扩大。因不可抗力造成的损失，甲、乙双方按照法律规定处理。</w:t>
      </w:r>
    </w:p>
    <w:p w:rsidR="005E6F9E" w:rsidRDefault="00925DB4">
      <w:pPr>
        <w:spacing w:line="360" w:lineRule="auto"/>
        <w:ind w:firstLineChars="200" w:firstLine="480"/>
        <w:rPr>
          <w:rFonts w:ascii="宋体" w:hAnsi="宋体"/>
          <w:bCs/>
          <w:sz w:val="24"/>
          <w:lang w:val="zh-CN"/>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E6F9E" w:rsidRDefault="00925DB4">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5E6F9E" w:rsidRDefault="00925DB4">
      <w:pPr>
        <w:spacing w:line="360" w:lineRule="auto"/>
        <w:ind w:firstLineChars="166" w:firstLine="398"/>
        <w:rPr>
          <w:rFonts w:ascii="宋体" w:hAnsi="宋体"/>
          <w:bCs/>
          <w:sz w:val="24"/>
          <w:lang w:val="zh-CN"/>
        </w:rPr>
      </w:pPr>
      <w:r>
        <w:rPr>
          <w:rFonts w:ascii="宋体" w:hAnsi="宋体" w:hint="eastAsia"/>
          <w:bCs/>
          <w:sz w:val="24"/>
          <w:lang w:val="zh-CN"/>
        </w:rPr>
        <w:t>1、因工程质量问题发生争议的，应当邀请国家认可的质量检测机构对质量进行鉴定。符合标准的，鉴定费由甲方承担；不符合质量标准的，鉴定费由乙方承担。</w:t>
      </w:r>
    </w:p>
    <w:p w:rsidR="005E6F9E" w:rsidRDefault="00925DB4">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lang w:val="zh-CN"/>
        </w:rPr>
        <w:t>甲方所属上级部门协</w:t>
      </w:r>
      <w:r>
        <w:rPr>
          <w:rFonts w:ascii="宋体" w:hAnsi="宋体" w:hint="eastAsia"/>
          <w:bCs/>
          <w:sz w:val="24"/>
          <w:lang w:val="zh-CN"/>
        </w:rPr>
        <w:t>调解决，如协调解决不成，则可向甲方所在地（宜兴）法院起诉。</w:t>
      </w:r>
    </w:p>
    <w:p w:rsidR="005E6F9E" w:rsidRDefault="00925DB4">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5E6F9E" w:rsidRDefault="00925DB4">
      <w:pPr>
        <w:spacing w:line="360" w:lineRule="auto"/>
        <w:ind w:left="400"/>
        <w:rPr>
          <w:rFonts w:ascii="宋体" w:hAnsi="宋体"/>
          <w:bCs/>
          <w:sz w:val="24"/>
          <w:lang w:val="zh-CN"/>
        </w:rPr>
      </w:pPr>
      <w:r>
        <w:rPr>
          <w:rFonts w:ascii="宋体" w:hAnsi="宋体" w:hint="eastAsia"/>
          <w:bCs/>
          <w:sz w:val="24"/>
          <w:lang w:val="zh-CN"/>
        </w:rPr>
        <w:t>1、合同经甲乙双方代表签字并加盖公章（或合同章）后即生效。</w:t>
      </w:r>
    </w:p>
    <w:p w:rsidR="005E6F9E" w:rsidRDefault="00925DB4">
      <w:pPr>
        <w:spacing w:line="360" w:lineRule="auto"/>
        <w:ind w:firstLineChars="166" w:firstLine="398"/>
        <w:rPr>
          <w:rFonts w:ascii="宋体" w:hAnsi="宋体"/>
          <w:bCs/>
          <w:sz w:val="24"/>
          <w:lang w:val="zh-CN"/>
        </w:rPr>
      </w:pPr>
      <w:r>
        <w:rPr>
          <w:rFonts w:ascii="宋体" w:hAnsi="宋体" w:hint="eastAsia"/>
          <w:bCs/>
          <w:sz w:val="24"/>
          <w:lang w:val="zh-CN"/>
        </w:rPr>
        <w:t>2、合同签订后甲乙双方即直接产生权利与义务的关系，合同执行过程中出现的问题应按照《民法典》的规定办理。</w:t>
      </w:r>
    </w:p>
    <w:p w:rsidR="005E6F9E" w:rsidRDefault="00925DB4">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5E6F9E" w:rsidRDefault="00925DB4">
      <w:pPr>
        <w:spacing w:line="360" w:lineRule="auto"/>
        <w:ind w:left="400"/>
        <w:rPr>
          <w:rFonts w:ascii="宋体" w:hAnsi="宋体"/>
          <w:bCs/>
          <w:sz w:val="24"/>
          <w:lang w:val="zh-CN"/>
        </w:rPr>
      </w:pPr>
      <w:r>
        <w:rPr>
          <w:rFonts w:ascii="宋体" w:hAnsi="宋体" w:hint="eastAsia"/>
          <w:bCs/>
          <w:sz w:val="24"/>
          <w:lang w:val="zh-CN"/>
        </w:rPr>
        <w:lastRenderedPageBreak/>
        <w:t>4、本合同应按照中华人民共和国的现行法律进行解释。</w:t>
      </w:r>
    </w:p>
    <w:p w:rsidR="005E6F9E" w:rsidRDefault="00925DB4">
      <w:pPr>
        <w:spacing w:line="360" w:lineRule="auto"/>
        <w:outlineLvl w:val="0"/>
        <w:rPr>
          <w:rFonts w:ascii="黑体" w:eastAsia="黑体" w:hAnsi="黑体"/>
          <w:sz w:val="28"/>
        </w:rPr>
      </w:pPr>
      <w:bookmarkStart w:id="83" w:name="_Toc17882"/>
      <w:bookmarkStart w:id="84" w:name="_Toc3082"/>
      <w:r>
        <w:rPr>
          <w:rFonts w:ascii="黑体" w:eastAsia="黑体" w:hAnsi="黑体"/>
          <w:sz w:val="28"/>
        </w:rPr>
        <w:br w:type="page"/>
      </w:r>
      <w:bookmarkStart w:id="85" w:name="OLE_LINK105"/>
      <w:r>
        <w:rPr>
          <w:rFonts w:ascii="黑体" w:eastAsia="黑体" w:hAnsi="黑体" w:hint="eastAsia"/>
          <w:sz w:val="28"/>
        </w:rPr>
        <w:lastRenderedPageBreak/>
        <w:t>第六章 附件（投标文件格式）</w:t>
      </w:r>
      <w:bookmarkEnd w:id="83"/>
      <w:bookmarkEnd w:id="84"/>
    </w:p>
    <w:p w:rsidR="005E6F9E" w:rsidRDefault="005E6F9E">
      <w:pPr>
        <w:spacing w:line="360" w:lineRule="auto"/>
        <w:jc w:val="center"/>
        <w:outlineLvl w:val="0"/>
        <w:rPr>
          <w:rFonts w:ascii="黑体" w:eastAsia="黑体" w:hAnsi="黑体"/>
          <w:sz w:val="28"/>
        </w:rPr>
      </w:pPr>
    </w:p>
    <w:p w:rsidR="005E6F9E" w:rsidRDefault="005E6F9E">
      <w:pPr>
        <w:spacing w:line="360" w:lineRule="auto"/>
        <w:jc w:val="center"/>
        <w:outlineLvl w:val="0"/>
        <w:rPr>
          <w:rFonts w:ascii="黑体" w:eastAsia="黑体" w:hAnsi="黑体"/>
          <w:sz w:val="28"/>
        </w:rPr>
      </w:pPr>
    </w:p>
    <w:p w:rsidR="005E6F9E" w:rsidRDefault="005E6F9E">
      <w:pPr>
        <w:rPr>
          <w:rFonts w:ascii="黑体" w:eastAsia="黑体"/>
          <w:b/>
          <w:sz w:val="120"/>
          <w:szCs w:val="120"/>
        </w:rPr>
      </w:pPr>
    </w:p>
    <w:p w:rsidR="005E6F9E" w:rsidRDefault="00925DB4">
      <w:pPr>
        <w:jc w:val="center"/>
        <w:rPr>
          <w:rFonts w:ascii="宋体" w:hAnsi="宋体"/>
          <w:b/>
          <w:sz w:val="120"/>
          <w:szCs w:val="120"/>
        </w:rPr>
      </w:pPr>
      <w:bookmarkStart w:id="86" w:name="_Toc29240"/>
      <w:r>
        <w:rPr>
          <w:rFonts w:ascii="宋体" w:hAnsi="宋体" w:hint="eastAsia"/>
          <w:b/>
          <w:sz w:val="120"/>
          <w:szCs w:val="120"/>
        </w:rPr>
        <w:t>投标文件</w:t>
      </w:r>
      <w:bookmarkEnd w:id="86"/>
    </w:p>
    <w:p w:rsidR="005E6F9E" w:rsidRDefault="00925DB4">
      <w:pPr>
        <w:jc w:val="center"/>
        <w:rPr>
          <w:rFonts w:ascii="宋体" w:hAnsi="宋体"/>
          <w:b/>
          <w:sz w:val="32"/>
          <w:szCs w:val="32"/>
        </w:rPr>
      </w:pPr>
      <w:bookmarkStart w:id="87" w:name="_Toc2400"/>
      <w:r>
        <w:rPr>
          <w:rFonts w:ascii="宋体" w:hAnsi="宋体" w:hint="eastAsia"/>
          <w:b/>
          <w:sz w:val="32"/>
          <w:szCs w:val="32"/>
        </w:rPr>
        <w:t>项目编号：</w:t>
      </w:r>
      <w:bookmarkEnd w:id="87"/>
      <w:r>
        <w:rPr>
          <w:rFonts w:ascii="宋体" w:hAnsi="宋体" w:hint="eastAsia"/>
          <w:b/>
          <w:sz w:val="32"/>
          <w:szCs w:val="32"/>
        </w:rPr>
        <w:t>YXGYJT202502011</w:t>
      </w:r>
    </w:p>
    <w:p w:rsidR="005E6F9E" w:rsidRDefault="005E6F9E">
      <w:pPr>
        <w:rPr>
          <w:rFonts w:ascii="宋体" w:hAnsi="宋体"/>
          <w:b/>
          <w:sz w:val="32"/>
          <w:szCs w:val="32"/>
        </w:rPr>
      </w:pPr>
    </w:p>
    <w:p w:rsidR="005E6F9E" w:rsidRDefault="005E6F9E">
      <w:pPr>
        <w:rPr>
          <w:rFonts w:ascii="宋体" w:hAnsi="宋体"/>
          <w:b/>
          <w:sz w:val="32"/>
          <w:szCs w:val="32"/>
        </w:rPr>
      </w:pPr>
    </w:p>
    <w:p w:rsidR="005E6F9E" w:rsidRDefault="00925DB4">
      <w:pPr>
        <w:rPr>
          <w:rFonts w:ascii="宋体" w:hAnsi="宋体"/>
          <w:b/>
          <w:sz w:val="32"/>
          <w:szCs w:val="32"/>
          <w:u w:val="single"/>
        </w:rPr>
      </w:pPr>
      <w:bookmarkStart w:id="88" w:name="_Toc10010"/>
      <w:r>
        <w:rPr>
          <w:rFonts w:ascii="宋体" w:hAnsi="宋体" w:hint="eastAsia"/>
          <w:b/>
          <w:sz w:val="32"/>
          <w:szCs w:val="32"/>
        </w:rPr>
        <w:t>项目名称：</w:t>
      </w:r>
      <w:bookmarkEnd w:id="88"/>
      <w:r>
        <w:rPr>
          <w:rFonts w:ascii="宋体" w:hAnsi="宋体" w:hint="eastAsia"/>
          <w:b/>
          <w:sz w:val="32"/>
          <w:szCs w:val="32"/>
          <w:u w:val="single"/>
        </w:rPr>
        <w:t>宜兴市公用市政工程有限公司</w:t>
      </w:r>
      <w:r>
        <w:rPr>
          <w:rFonts w:ascii="宋体" w:hAnsi="宋体" w:hint="eastAsia"/>
          <w:b/>
          <w:sz w:val="28"/>
          <w:szCs w:val="28"/>
          <w:u w:val="single"/>
        </w:rPr>
        <w:t>涡井泵、电动葫芦采购</w:t>
      </w:r>
    </w:p>
    <w:p w:rsidR="005E6F9E" w:rsidRDefault="00925DB4">
      <w:pPr>
        <w:rPr>
          <w:rFonts w:ascii="宋体" w:hAnsi="宋体"/>
          <w:b/>
          <w:sz w:val="32"/>
          <w:szCs w:val="32"/>
        </w:rPr>
      </w:pPr>
      <w:bookmarkStart w:id="89"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9"/>
    </w:p>
    <w:p w:rsidR="005E6F9E" w:rsidRDefault="00925DB4">
      <w:pPr>
        <w:rPr>
          <w:rFonts w:ascii="宋体" w:hAnsi="宋体"/>
        </w:rPr>
      </w:pPr>
      <w:bookmarkStart w:id="90"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0"/>
    </w:p>
    <w:p w:rsidR="005E6F9E" w:rsidRDefault="005E6F9E">
      <w:pPr>
        <w:rPr>
          <w:rFonts w:ascii="楷体_GB2312" w:eastAsia="楷体_GB2312"/>
          <w:b/>
          <w:sz w:val="32"/>
          <w:szCs w:val="32"/>
        </w:rPr>
      </w:pPr>
    </w:p>
    <w:p w:rsidR="005E6F9E" w:rsidRDefault="005E6F9E">
      <w:pPr>
        <w:rPr>
          <w:rFonts w:ascii="楷体_GB2312" w:eastAsia="楷体_GB2312"/>
          <w:b/>
          <w:sz w:val="32"/>
          <w:szCs w:val="32"/>
        </w:rPr>
      </w:pPr>
    </w:p>
    <w:p w:rsidR="005E6F9E" w:rsidRDefault="005E6F9E">
      <w:pPr>
        <w:rPr>
          <w:rFonts w:ascii="楷体_GB2312" w:eastAsia="楷体_GB2312"/>
          <w:b/>
          <w:sz w:val="32"/>
          <w:szCs w:val="32"/>
        </w:rPr>
      </w:pPr>
    </w:p>
    <w:p w:rsidR="005E6F9E" w:rsidRDefault="005E6F9E">
      <w:pPr>
        <w:rPr>
          <w:rFonts w:ascii="楷体_GB2312" w:eastAsia="楷体_GB2312"/>
          <w:b/>
          <w:sz w:val="32"/>
          <w:szCs w:val="32"/>
        </w:rPr>
      </w:pPr>
    </w:p>
    <w:p w:rsidR="005E6F9E" w:rsidRDefault="00925DB4">
      <w:pPr>
        <w:jc w:val="center"/>
        <w:rPr>
          <w:rFonts w:ascii="宋体" w:hAnsi="宋体"/>
          <w:b/>
          <w:sz w:val="32"/>
          <w:szCs w:val="32"/>
        </w:rPr>
      </w:pPr>
      <w:bookmarkStart w:id="91" w:name="_Toc1179"/>
      <w:r>
        <w:rPr>
          <w:rFonts w:ascii="宋体" w:hAnsi="宋体" w:hint="eastAsia"/>
          <w:b/>
          <w:sz w:val="32"/>
          <w:szCs w:val="32"/>
        </w:rPr>
        <w:t>日期： 年 月 日</w:t>
      </w:r>
      <w:bookmarkEnd w:id="91"/>
    </w:p>
    <w:p w:rsidR="005E6F9E" w:rsidRDefault="00925DB4">
      <w:pPr>
        <w:rPr>
          <w:rFonts w:ascii="宋体"/>
          <w:b/>
          <w:bCs/>
          <w:sz w:val="24"/>
          <w:szCs w:val="24"/>
        </w:rPr>
      </w:pPr>
      <w:bookmarkStart w:id="92" w:name="_Toc24602"/>
      <w:r>
        <w:rPr>
          <w:rFonts w:ascii="黑体" w:eastAsia="黑体" w:hAnsi="宋体" w:hint="eastAsia"/>
          <w:bCs/>
          <w:sz w:val="24"/>
          <w:szCs w:val="24"/>
        </w:rPr>
        <w:br w:type="page"/>
      </w:r>
      <w:bookmarkStart w:id="93" w:name="OLE_LINK24"/>
      <w:r>
        <w:rPr>
          <w:rFonts w:ascii="黑体" w:eastAsia="黑体" w:hAnsi="宋体" w:hint="eastAsia"/>
          <w:bCs/>
          <w:sz w:val="28"/>
          <w:szCs w:val="28"/>
        </w:rPr>
        <w:lastRenderedPageBreak/>
        <w:t>（一）投标函（格式）：</w:t>
      </w:r>
    </w:p>
    <w:bookmarkEnd w:id="93"/>
    <w:p w:rsidR="005E6F9E" w:rsidRDefault="00925DB4" w:rsidP="002159B3">
      <w:pPr>
        <w:spacing w:beforeLines="50" w:afterLines="50"/>
        <w:jc w:val="center"/>
        <w:rPr>
          <w:rFonts w:ascii="黑体" w:eastAsia="黑体"/>
          <w:bCs/>
          <w:sz w:val="28"/>
          <w:szCs w:val="28"/>
        </w:rPr>
      </w:pPr>
      <w:r>
        <w:rPr>
          <w:rFonts w:ascii="黑体" w:eastAsia="黑体" w:hint="eastAsia"/>
          <w:bCs/>
          <w:sz w:val="28"/>
          <w:szCs w:val="28"/>
        </w:rPr>
        <w:t>投标函</w:t>
      </w:r>
    </w:p>
    <w:p w:rsidR="005E6F9E" w:rsidRDefault="005E6F9E" w:rsidP="002159B3">
      <w:pPr>
        <w:spacing w:beforeLines="50" w:afterLines="50"/>
        <w:jc w:val="center"/>
        <w:rPr>
          <w:rFonts w:ascii="黑体" w:eastAsia="黑体"/>
          <w:bCs/>
          <w:sz w:val="24"/>
          <w:szCs w:val="24"/>
        </w:rPr>
      </w:pPr>
    </w:p>
    <w:p w:rsidR="005E6F9E" w:rsidRDefault="00925DB4">
      <w:pPr>
        <w:spacing w:line="276" w:lineRule="auto"/>
        <w:rPr>
          <w:rFonts w:ascii="宋体" w:hAnsi="宋体"/>
          <w:bCs/>
          <w:sz w:val="24"/>
          <w:lang w:val="zh-CN"/>
        </w:rPr>
      </w:pPr>
      <w:bookmarkStart w:id="94" w:name="OLE_LINK185"/>
      <w:r>
        <w:rPr>
          <w:rFonts w:ascii="宋体" w:hAnsi="宋体" w:hint="eastAsia"/>
          <w:bCs/>
          <w:sz w:val="24"/>
          <w:lang w:val="zh-CN"/>
        </w:rPr>
        <w:t>致宜兴市公用市政工程有限公司</w:t>
      </w:r>
      <w:bookmarkEnd w:id="94"/>
      <w:r>
        <w:rPr>
          <w:rFonts w:ascii="宋体" w:hAnsi="宋体" w:hint="eastAsia"/>
          <w:bCs/>
          <w:sz w:val="24"/>
          <w:lang w:val="zh-CN"/>
        </w:rPr>
        <w:t>：</w:t>
      </w:r>
    </w:p>
    <w:p w:rsidR="005E6F9E" w:rsidRDefault="00925DB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涡井泵、电动葫芦采购</w:t>
      </w:r>
      <w:r>
        <w:rPr>
          <w:rFonts w:ascii="宋体" w:hAnsi="宋体" w:hint="eastAsia"/>
          <w:bCs/>
          <w:sz w:val="24"/>
          <w:lang w:val="zh-CN"/>
        </w:rPr>
        <w:t>招标文件，经仔细阅读和研究，我方决定参加投标。</w:t>
      </w:r>
    </w:p>
    <w:p w:rsidR="005E6F9E" w:rsidRDefault="00925DB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5E6F9E" w:rsidRDefault="00925DB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5E6F9E" w:rsidRDefault="00925DB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5E6F9E" w:rsidRDefault="00925DB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5E6F9E" w:rsidRDefault="00925DB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5E6F9E" w:rsidRDefault="00925DB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5E6F9E" w:rsidRDefault="00925DB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5E6F9E" w:rsidRDefault="00925DB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5E6F9E" w:rsidRDefault="00925DB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5E6F9E" w:rsidRDefault="00925DB4">
      <w:pPr>
        <w:numPr>
          <w:ilvl w:val="0"/>
          <w:numId w:val="12"/>
        </w:numPr>
        <w:spacing w:line="276" w:lineRule="auto"/>
        <w:ind w:firstLineChars="200" w:firstLine="480"/>
        <w:rPr>
          <w:rFonts w:ascii="宋体" w:hAnsi="宋体"/>
          <w:bCs/>
          <w:sz w:val="24"/>
          <w:lang w:val="zh-CN"/>
        </w:rPr>
      </w:pPr>
      <w:bookmarkStart w:id="9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rsidR="005E6F9E" w:rsidRDefault="00925DB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5E6F9E" w:rsidRDefault="005E6F9E">
      <w:pPr>
        <w:numPr>
          <w:ilvl w:val="0"/>
          <w:numId w:val="12"/>
        </w:numPr>
        <w:spacing w:line="276" w:lineRule="auto"/>
        <w:ind w:firstLineChars="200" w:firstLine="480"/>
        <w:rPr>
          <w:rFonts w:ascii="宋体" w:hAnsi="宋体"/>
          <w:bCs/>
          <w:sz w:val="24"/>
          <w:lang w:val="zh-CN"/>
        </w:rPr>
      </w:pPr>
    </w:p>
    <w:p w:rsidR="005E6F9E" w:rsidRDefault="005E6F9E">
      <w:pPr>
        <w:spacing w:line="276" w:lineRule="auto"/>
        <w:ind w:left="480"/>
        <w:rPr>
          <w:rFonts w:ascii="宋体" w:hAnsi="宋体"/>
          <w:bCs/>
          <w:sz w:val="24"/>
          <w:lang w:val="zh-CN"/>
        </w:rPr>
      </w:pPr>
    </w:p>
    <w:p w:rsidR="005E6F9E" w:rsidRDefault="00925DB4">
      <w:pPr>
        <w:spacing w:line="276" w:lineRule="auto"/>
        <w:rPr>
          <w:rFonts w:ascii="宋体" w:hAnsi="宋体"/>
          <w:bCs/>
          <w:sz w:val="24"/>
          <w:lang w:val="zh-CN"/>
        </w:rPr>
      </w:pPr>
      <w:r>
        <w:rPr>
          <w:rFonts w:ascii="宋体" w:hAnsi="宋体" w:hint="eastAsia"/>
          <w:bCs/>
          <w:sz w:val="24"/>
          <w:lang w:val="zh-CN"/>
        </w:rPr>
        <w:t>单位：                              邮编：</w:t>
      </w:r>
    </w:p>
    <w:p w:rsidR="005E6F9E" w:rsidRDefault="00925DB4">
      <w:pPr>
        <w:spacing w:line="276" w:lineRule="auto"/>
        <w:rPr>
          <w:rFonts w:ascii="宋体" w:hAnsi="宋体"/>
          <w:bCs/>
          <w:sz w:val="24"/>
          <w:lang w:val="zh-CN"/>
        </w:rPr>
      </w:pPr>
      <w:r>
        <w:rPr>
          <w:rFonts w:ascii="宋体" w:hAnsi="宋体" w:hint="eastAsia"/>
          <w:bCs/>
          <w:sz w:val="24"/>
          <w:lang w:val="zh-CN"/>
        </w:rPr>
        <w:t xml:space="preserve">      联系人：                            地址：</w:t>
      </w:r>
    </w:p>
    <w:p w:rsidR="005E6F9E" w:rsidRDefault="00925DB4">
      <w:pPr>
        <w:spacing w:line="276" w:lineRule="auto"/>
        <w:rPr>
          <w:rFonts w:ascii="宋体" w:hAnsi="宋体"/>
          <w:bCs/>
          <w:sz w:val="24"/>
          <w:lang w:val="zh-CN"/>
        </w:rPr>
      </w:pPr>
      <w:r>
        <w:rPr>
          <w:rFonts w:ascii="宋体" w:hAnsi="宋体" w:hint="eastAsia"/>
          <w:bCs/>
          <w:sz w:val="24"/>
          <w:lang w:val="zh-CN"/>
        </w:rPr>
        <w:t xml:space="preserve">      开户名称：                          手机号码：</w:t>
      </w:r>
    </w:p>
    <w:p w:rsidR="005E6F9E" w:rsidRDefault="00925DB4">
      <w:pPr>
        <w:spacing w:line="276" w:lineRule="auto"/>
        <w:rPr>
          <w:rFonts w:ascii="宋体" w:hAnsi="宋体"/>
          <w:bCs/>
          <w:sz w:val="24"/>
          <w:lang w:val="zh-CN"/>
        </w:rPr>
      </w:pPr>
      <w:r>
        <w:rPr>
          <w:rFonts w:ascii="宋体" w:hAnsi="宋体" w:hint="eastAsia"/>
          <w:bCs/>
          <w:sz w:val="24"/>
          <w:lang w:val="zh-CN"/>
        </w:rPr>
        <w:t xml:space="preserve">      开户银行：                          开户账号：</w:t>
      </w:r>
    </w:p>
    <w:p w:rsidR="005E6F9E" w:rsidRDefault="005E6F9E">
      <w:pPr>
        <w:spacing w:line="276" w:lineRule="auto"/>
        <w:rPr>
          <w:rFonts w:ascii="宋体" w:hAnsi="宋体"/>
          <w:bCs/>
          <w:sz w:val="24"/>
          <w:lang w:val="zh-CN"/>
        </w:rPr>
      </w:pPr>
    </w:p>
    <w:p w:rsidR="005E6F9E" w:rsidRDefault="00925DB4">
      <w:pPr>
        <w:spacing w:line="276" w:lineRule="auto"/>
        <w:jc w:val="center"/>
        <w:rPr>
          <w:rFonts w:ascii="宋体" w:hAnsi="宋体"/>
          <w:bCs/>
          <w:sz w:val="24"/>
          <w:lang w:val="zh-CN"/>
        </w:rPr>
      </w:pPr>
      <w:bookmarkStart w:id="96" w:name="OLE_LINK30"/>
      <w:bookmarkStart w:id="97" w:name="OLE_LINK34"/>
      <w:r>
        <w:rPr>
          <w:rFonts w:ascii="宋体" w:hAnsi="宋体" w:hint="eastAsia"/>
          <w:bCs/>
          <w:sz w:val="24"/>
          <w:lang w:val="zh-CN"/>
        </w:rPr>
        <w:t>投标人签名：</w:t>
      </w:r>
    </w:p>
    <w:p w:rsidR="005E6F9E" w:rsidRDefault="00925DB4">
      <w:pPr>
        <w:spacing w:line="276" w:lineRule="auto"/>
        <w:jc w:val="center"/>
        <w:rPr>
          <w:rFonts w:ascii="宋体" w:hAnsi="宋体"/>
          <w:bCs/>
          <w:sz w:val="24"/>
          <w:lang w:val="zh-CN"/>
        </w:rPr>
      </w:pPr>
      <w:bookmarkStart w:id="98" w:name="OLE_LINK28"/>
      <w:r>
        <w:rPr>
          <w:rFonts w:ascii="宋体" w:hAnsi="宋体" w:hint="eastAsia"/>
          <w:bCs/>
          <w:sz w:val="24"/>
          <w:lang w:val="zh-CN"/>
        </w:rPr>
        <w:t>投标人公章</w:t>
      </w:r>
      <w:bookmarkEnd w:id="98"/>
      <w:r>
        <w:rPr>
          <w:rFonts w:ascii="宋体" w:hAnsi="宋体" w:hint="eastAsia"/>
          <w:bCs/>
          <w:sz w:val="24"/>
          <w:lang w:val="zh-CN"/>
        </w:rPr>
        <w:t>：</w:t>
      </w:r>
    </w:p>
    <w:p w:rsidR="005E6F9E" w:rsidRDefault="00925DB4">
      <w:pPr>
        <w:rPr>
          <w:rFonts w:ascii="黑体" w:eastAsia="黑体" w:hAnsi="宋体"/>
          <w:bCs/>
          <w:sz w:val="28"/>
          <w:szCs w:val="28"/>
        </w:rPr>
      </w:pPr>
      <w:bookmarkStart w:id="99" w:name="OLE_LINK146"/>
      <w:bookmarkEnd w:id="96"/>
      <w:bookmarkEnd w:id="97"/>
      <w:r>
        <w:rPr>
          <w:rFonts w:ascii="黑体" w:eastAsia="黑体" w:hAnsi="宋体"/>
          <w:bCs/>
          <w:sz w:val="24"/>
          <w:szCs w:val="24"/>
        </w:rPr>
        <w:br w:type="page"/>
      </w:r>
      <w:r>
        <w:rPr>
          <w:rFonts w:ascii="黑体" w:eastAsia="黑体" w:hAnsi="宋体" w:hint="eastAsia"/>
          <w:bCs/>
          <w:sz w:val="28"/>
          <w:szCs w:val="28"/>
        </w:rPr>
        <w:lastRenderedPageBreak/>
        <w:t>（二）报价文件：</w:t>
      </w:r>
      <w:bookmarkEnd w:id="99"/>
    </w:p>
    <w:p w:rsidR="005E6F9E" w:rsidRDefault="00925DB4">
      <w:pPr>
        <w:ind w:firstLineChars="100" w:firstLine="240"/>
        <w:jc w:val="left"/>
        <w:rPr>
          <w:rFonts w:ascii="宋体" w:hAnsi="宋体"/>
          <w:sz w:val="28"/>
          <w:szCs w:val="28"/>
        </w:rPr>
      </w:pPr>
      <w:r>
        <w:rPr>
          <w:rFonts w:ascii="黑体" w:eastAsia="黑体" w:hAnsi="宋体" w:hint="eastAsia"/>
          <w:bCs/>
          <w:sz w:val="24"/>
          <w:szCs w:val="24"/>
        </w:rPr>
        <w:t>1、开标一览表（格式）：</w:t>
      </w:r>
      <w:bookmarkEnd w:id="92"/>
    </w:p>
    <w:p w:rsidR="005E6F9E" w:rsidRDefault="00925DB4" w:rsidP="002159B3">
      <w:pPr>
        <w:spacing w:beforeLines="50" w:afterLines="50"/>
        <w:jc w:val="center"/>
        <w:rPr>
          <w:rFonts w:ascii="黑体" w:eastAsia="黑体"/>
          <w:bCs/>
          <w:sz w:val="28"/>
          <w:szCs w:val="28"/>
        </w:rPr>
      </w:pPr>
      <w:bookmarkStart w:id="100" w:name="OLE_LINK4"/>
      <w:bookmarkStart w:id="101" w:name="_Toc32423"/>
      <w:r>
        <w:rPr>
          <w:rFonts w:ascii="黑体" w:eastAsia="黑体" w:hint="eastAsia"/>
          <w:bCs/>
          <w:sz w:val="28"/>
          <w:szCs w:val="28"/>
        </w:rPr>
        <w:t>开标一览表</w:t>
      </w:r>
      <w:bookmarkEnd w:id="100"/>
      <w:bookmarkEnd w:id="101"/>
    </w:p>
    <w:p w:rsidR="005E6F9E" w:rsidRDefault="00925DB4" w:rsidP="002159B3">
      <w:pPr>
        <w:spacing w:beforeLines="50" w:afterLines="50"/>
        <w:jc w:val="center"/>
        <w:rPr>
          <w:rFonts w:ascii="宋体" w:hAnsi="宋体"/>
          <w:sz w:val="24"/>
          <w:szCs w:val="24"/>
        </w:rPr>
      </w:pPr>
      <w:bookmarkStart w:id="102" w:name="OLE_LINK31"/>
      <w:r>
        <w:rPr>
          <w:rFonts w:ascii="宋体" w:hAnsi="宋体" w:hint="eastAsia"/>
          <w:sz w:val="24"/>
          <w:szCs w:val="24"/>
        </w:rPr>
        <w:t>投标人名称（盖章）：                                    单位：元</w:t>
      </w:r>
      <w:bookmarkEnd w:id="102"/>
    </w:p>
    <w:tbl>
      <w:tblPr>
        <w:tblW w:w="9934" w:type="dxa"/>
        <w:jc w:val="center"/>
        <w:tblLayout w:type="fixed"/>
        <w:tblCellMar>
          <w:left w:w="0" w:type="dxa"/>
          <w:right w:w="0" w:type="dxa"/>
        </w:tblCellMar>
        <w:tblLook w:val="04A0"/>
      </w:tblPr>
      <w:tblGrid>
        <w:gridCol w:w="559"/>
        <w:gridCol w:w="720"/>
        <w:gridCol w:w="1616"/>
        <w:gridCol w:w="675"/>
        <w:gridCol w:w="705"/>
        <w:gridCol w:w="1414"/>
        <w:gridCol w:w="1384"/>
        <w:gridCol w:w="1361"/>
        <w:gridCol w:w="1500"/>
      </w:tblGrid>
      <w:tr w:rsidR="005E6F9E">
        <w:trPr>
          <w:trHeight w:val="74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E6F9E" w:rsidRDefault="00925DB4">
            <w:pPr>
              <w:widowControl/>
              <w:jc w:val="center"/>
              <w:textAlignment w:val="center"/>
              <w:rPr>
                <w:rFonts w:ascii="宋体" w:hAnsi="宋体" w:cs="宋体"/>
                <w:color w:val="000000"/>
                <w:szCs w:val="21"/>
              </w:rPr>
            </w:pPr>
            <w:bookmarkStart w:id="103" w:name="OLE_LINK32"/>
            <w:r>
              <w:rPr>
                <w:rFonts w:ascii="宋体" w:hAnsi="宋体" w:cs="宋体" w:hint="eastAsia"/>
                <w:color w:val="000000"/>
                <w:kern w:val="0"/>
                <w:szCs w:val="21"/>
              </w:rPr>
              <w:t>序号</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E6F9E" w:rsidRDefault="00925DB4">
            <w:pPr>
              <w:widowControl/>
              <w:jc w:val="center"/>
              <w:textAlignment w:val="center"/>
              <w:rPr>
                <w:rFonts w:ascii="宋体" w:hAnsi="宋体" w:cs="宋体"/>
                <w:color w:val="000000"/>
                <w:szCs w:val="21"/>
              </w:rPr>
            </w:pPr>
            <w:r>
              <w:rPr>
                <w:rFonts w:ascii="宋体" w:hAnsi="宋体" w:cs="宋体" w:hint="eastAsia"/>
                <w:color w:val="000000"/>
                <w:szCs w:val="21"/>
              </w:rPr>
              <w:t>产品名称</w:t>
            </w: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E6F9E" w:rsidRDefault="00925DB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规格型号</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E6F9E" w:rsidRDefault="00925DB4">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E6F9E" w:rsidRDefault="00925DB4">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141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E6F9E" w:rsidRDefault="00925DB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含税单价</w:t>
            </w: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E6F9E" w:rsidRDefault="00925DB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含税总价</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E6F9E" w:rsidRDefault="00925DB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不含税总价</w:t>
            </w:r>
          </w:p>
        </w:tc>
        <w:tc>
          <w:tcPr>
            <w:tcW w:w="150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5E6F9E" w:rsidRDefault="00925DB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增值税税额</w:t>
            </w:r>
          </w:p>
        </w:tc>
      </w:tr>
      <w:tr w:rsidR="005E6F9E">
        <w:trPr>
          <w:trHeight w:val="50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E6F9E" w:rsidRDefault="00925DB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auto"/>
            <w:noWrap/>
            <w:tcMar>
              <w:top w:w="15" w:type="dxa"/>
              <w:left w:w="15" w:type="dxa"/>
              <w:bottom w:w="0" w:type="dxa"/>
              <w:right w:w="15" w:type="dxa"/>
            </w:tcMar>
            <w:vAlign w:val="center"/>
          </w:tcPr>
          <w:p w:rsidR="005E6F9E" w:rsidRDefault="00925DB4">
            <w:pPr>
              <w:snapToGrid w:val="0"/>
              <w:spacing w:line="480" w:lineRule="exact"/>
              <w:jc w:val="center"/>
              <w:rPr>
                <w:rFonts w:ascii="宋体" w:hAnsi="宋体" w:cs="宋体"/>
                <w:sz w:val="24"/>
                <w:szCs w:val="24"/>
              </w:rPr>
            </w:pPr>
            <w:r>
              <w:rPr>
                <w:rFonts w:ascii="宋体" w:hAnsi="宋体" w:cs="宋体"/>
                <w:sz w:val="24"/>
                <w:szCs w:val="24"/>
              </w:rPr>
              <w:t>涡井泵</w:t>
            </w:r>
          </w:p>
        </w:tc>
        <w:tc>
          <w:tcPr>
            <w:tcW w:w="1616" w:type="dxa"/>
            <w:tcBorders>
              <w:top w:val="single" w:sz="4" w:space="0" w:color="000000"/>
              <w:left w:val="single" w:sz="4" w:space="0" w:color="000000"/>
              <w:bottom w:val="single" w:sz="4" w:space="0" w:color="000000"/>
              <w:right w:val="single" w:sz="4" w:space="0" w:color="000000"/>
            </w:tcBorders>
            <w:shd w:val="clear" w:color="000000" w:fill="auto"/>
            <w:noWrap/>
            <w:tcMar>
              <w:top w:w="15" w:type="dxa"/>
              <w:left w:w="15" w:type="dxa"/>
              <w:bottom w:w="0" w:type="dxa"/>
              <w:right w:w="15" w:type="dxa"/>
            </w:tcMar>
            <w:vAlign w:val="center"/>
          </w:tcPr>
          <w:p w:rsidR="005E6F9E" w:rsidRDefault="00925DB4">
            <w:pPr>
              <w:snapToGrid w:val="0"/>
              <w:spacing w:line="480" w:lineRule="exact"/>
              <w:jc w:val="left"/>
              <w:rPr>
                <w:rFonts w:ascii="宋体" w:hAnsi="宋体" w:cs="宋体"/>
                <w:sz w:val="24"/>
                <w:szCs w:val="24"/>
              </w:rPr>
            </w:pPr>
            <w:r>
              <w:rPr>
                <w:rFonts w:ascii="宋体" w:hAnsi="宋体" w:cs="宋体"/>
                <w:sz w:val="24"/>
                <w:szCs w:val="24"/>
              </w:rPr>
              <w:t>流量80m³/H，扬程35米，功率18.5kw</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E6F9E" w:rsidRDefault="00925DB4">
            <w:pPr>
              <w:widowControl/>
              <w:jc w:val="center"/>
              <w:textAlignment w:val="center"/>
              <w:rPr>
                <w:rFonts w:ascii="宋体" w:hAnsi="宋体" w:cs="宋体"/>
                <w:color w:val="000000"/>
                <w:szCs w:val="21"/>
              </w:rPr>
            </w:pPr>
            <w:r>
              <w:rPr>
                <w:rFonts w:ascii="宋体" w:hAnsi="宋体" w:cs="宋体" w:hint="eastAsia"/>
                <w:color w:val="000000"/>
                <w:szCs w:val="21"/>
              </w:rPr>
              <w:t>套</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E6F9E" w:rsidRDefault="00925DB4">
            <w:pPr>
              <w:widowControl/>
              <w:jc w:val="center"/>
              <w:textAlignment w:val="center"/>
              <w:rPr>
                <w:rFonts w:ascii="宋体" w:hAnsi="宋体" w:cs="宋体"/>
                <w:color w:val="000000"/>
                <w:szCs w:val="21"/>
              </w:rPr>
            </w:pPr>
            <w:r>
              <w:rPr>
                <w:rFonts w:ascii="宋体" w:hAnsi="宋体" w:cs="宋体" w:hint="eastAsia"/>
                <w:color w:val="000000"/>
                <w:szCs w:val="21"/>
              </w:rPr>
              <w:t>3</w:t>
            </w:r>
          </w:p>
        </w:tc>
        <w:tc>
          <w:tcPr>
            <w:tcW w:w="141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E6F9E" w:rsidRDefault="005E6F9E">
            <w:pPr>
              <w:widowControl/>
              <w:jc w:val="center"/>
              <w:textAlignment w:val="center"/>
              <w:rPr>
                <w:rFonts w:ascii="宋体" w:hAnsi="宋体" w:cs="宋体"/>
                <w:color w:val="000000"/>
                <w:szCs w:val="21"/>
              </w:rPr>
            </w:pP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E6F9E" w:rsidRDefault="005E6F9E">
            <w:pPr>
              <w:widowControl/>
              <w:jc w:val="center"/>
              <w:textAlignment w:val="center"/>
              <w:rPr>
                <w:rFonts w:ascii="宋体" w:hAnsi="宋体" w:cs="宋体"/>
                <w:color w:val="000000"/>
                <w:szCs w:val="21"/>
              </w:rPr>
            </w:pP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E6F9E" w:rsidRDefault="005E6F9E">
            <w:pPr>
              <w:widowControl/>
              <w:jc w:val="center"/>
              <w:textAlignment w:val="center"/>
              <w:rPr>
                <w:rFonts w:ascii="宋体" w:hAnsi="宋体" w:cs="宋体"/>
                <w:color w:val="000000"/>
                <w:szCs w:val="21"/>
              </w:rPr>
            </w:pPr>
          </w:p>
        </w:tc>
        <w:tc>
          <w:tcPr>
            <w:tcW w:w="150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5E6F9E" w:rsidRDefault="005E6F9E">
            <w:pPr>
              <w:widowControl/>
              <w:jc w:val="center"/>
              <w:textAlignment w:val="center"/>
              <w:rPr>
                <w:rFonts w:ascii="宋体" w:hAnsi="宋体" w:cs="宋体"/>
                <w:color w:val="000000"/>
                <w:kern w:val="0"/>
                <w:szCs w:val="21"/>
              </w:rPr>
            </w:pPr>
          </w:p>
        </w:tc>
      </w:tr>
      <w:tr w:rsidR="005E6F9E">
        <w:trPr>
          <w:trHeight w:val="50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E6F9E" w:rsidRDefault="00925DB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auto"/>
            <w:noWrap/>
            <w:tcMar>
              <w:top w:w="15" w:type="dxa"/>
              <w:left w:w="15" w:type="dxa"/>
              <w:bottom w:w="0" w:type="dxa"/>
              <w:right w:w="15" w:type="dxa"/>
            </w:tcMar>
            <w:vAlign w:val="center"/>
          </w:tcPr>
          <w:p w:rsidR="005E6F9E" w:rsidRDefault="00925DB4">
            <w:pPr>
              <w:snapToGrid w:val="0"/>
              <w:spacing w:line="480" w:lineRule="exact"/>
              <w:jc w:val="center"/>
              <w:rPr>
                <w:rFonts w:ascii="宋体" w:hAnsi="宋体" w:cs="宋体"/>
                <w:sz w:val="24"/>
                <w:szCs w:val="24"/>
              </w:rPr>
            </w:pPr>
            <w:r>
              <w:rPr>
                <w:rFonts w:ascii="宋体" w:hAnsi="宋体" w:cs="宋体"/>
                <w:sz w:val="24"/>
                <w:szCs w:val="24"/>
              </w:rPr>
              <w:t>电动葫芦</w:t>
            </w:r>
          </w:p>
        </w:tc>
        <w:tc>
          <w:tcPr>
            <w:tcW w:w="1616" w:type="dxa"/>
            <w:tcBorders>
              <w:top w:val="single" w:sz="4" w:space="0" w:color="000000"/>
              <w:left w:val="single" w:sz="4" w:space="0" w:color="000000"/>
              <w:bottom w:val="single" w:sz="4" w:space="0" w:color="000000"/>
              <w:right w:val="single" w:sz="4" w:space="0" w:color="000000"/>
            </w:tcBorders>
            <w:shd w:val="clear" w:color="000000" w:fill="auto"/>
            <w:noWrap/>
            <w:tcMar>
              <w:top w:w="15" w:type="dxa"/>
              <w:left w:w="15" w:type="dxa"/>
              <w:bottom w:w="0" w:type="dxa"/>
              <w:right w:w="15" w:type="dxa"/>
            </w:tcMar>
            <w:vAlign w:val="center"/>
          </w:tcPr>
          <w:p w:rsidR="005E6F9E" w:rsidRDefault="00925DB4">
            <w:pPr>
              <w:pStyle w:val="af3"/>
              <w:tabs>
                <w:tab w:val="left" w:pos="1348"/>
              </w:tabs>
              <w:snapToGrid w:val="0"/>
              <w:ind w:firstLineChars="0" w:firstLine="0"/>
              <w:rPr>
                <w:rFonts w:ascii="宋体" w:hAnsi="宋体" w:cs="宋体"/>
                <w:sz w:val="24"/>
                <w:szCs w:val="24"/>
              </w:rPr>
            </w:pPr>
            <w:r>
              <w:rPr>
                <w:rFonts w:ascii="宋体" w:hAnsi="宋体" w:cs="宋体"/>
                <w:sz w:val="24"/>
                <w:szCs w:val="24"/>
              </w:rPr>
              <w:t>额定起重量：1000KG</w:t>
            </w:r>
          </w:p>
          <w:p w:rsidR="005E6F9E" w:rsidRDefault="00925DB4">
            <w:pPr>
              <w:pStyle w:val="af3"/>
              <w:tabs>
                <w:tab w:val="left" w:pos="1348"/>
              </w:tabs>
              <w:snapToGrid w:val="0"/>
              <w:ind w:firstLineChars="0" w:firstLine="0"/>
              <w:rPr>
                <w:rFonts w:ascii="宋体" w:hAnsi="宋体" w:cs="宋体"/>
                <w:sz w:val="24"/>
                <w:szCs w:val="24"/>
              </w:rPr>
            </w:pPr>
            <w:r>
              <w:rPr>
                <w:rFonts w:ascii="宋体" w:hAnsi="宋体" w:cs="宋体"/>
                <w:sz w:val="24"/>
                <w:szCs w:val="24"/>
              </w:rPr>
              <w:t>起升速度：2.25M/min</w:t>
            </w:r>
          </w:p>
          <w:p w:rsidR="005E6F9E" w:rsidRDefault="00925DB4">
            <w:pPr>
              <w:pStyle w:val="af3"/>
              <w:tabs>
                <w:tab w:val="left" w:pos="1348"/>
              </w:tabs>
              <w:snapToGrid w:val="0"/>
              <w:ind w:firstLineChars="0" w:firstLine="0"/>
              <w:rPr>
                <w:rFonts w:ascii="宋体" w:hAnsi="宋体" w:cs="宋体"/>
                <w:sz w:val="24"/>
                <w:szCs w:val="24"/>
              </w:rPr>
            </w:pPr>
            <w:r>
              <w:rPr>
                <w:rFonts w:ascii="宋体" w:hAnsi="宋体" w:cs="宋体"/>
                <w:sz w:val="24"/>
                <w:szCs w:val="24"/>
              </w:rPr>
              <w:t>电机功率：500W</w:t>
            </w:r>
          </w:p>
          <w:p w:rsidR="005E6F9E" w:rsidRDefault="00925DB4">
            <w:pPr>
              <w:pStyle w:val="af3"/>
              <w:tabs>
                <w:tab w:val="left" w:pos="1348"/>
              </w:tabs>
              <w:snapToGrid w:val="0"/>
              <w:ind w:firstLineChars="0" w:firstLine="0"/>
              <w:rPr>
                <w:rFonts w:ascii="宋体" w:hAnsi="宋体" w:cs="宋体"/>
                <w:sz w:val="24"/>
                <w:szCs w:val="24"/>
              </w:rPr>
            </w:pPr>
            <w:r>
              <w:rPr>
                <w:rFonts w:ascii="宋体" w:hAnsi="宋体" w:cs="宋体"/>
                <w:sz w:val="24"/>
                <w:szCs w:val="24"/>
              </w:rPr>
              <w:t xml:space="preserve">电源：380V </w:t>
            </w:r>
          </w:p>
          <w:p w:rsidR="005E6F9E" w:rsidRDefault="00925DB4">
            <w:pPr>
              <w:pStyle w:val="af3"/>
              <w:tabs>
                <w:tab w:val="left" w:pos="1348"/>
              </w:tabs>
              <w:snapToGrid w:val="0"/>
              <w:ind w:firstLineChars="0" w:firstLine="0"/>
              <w:rPr>
                <w:rFonts w:ascii="宋体" w:hAnsi="宋体" w:cs="宋体"/>
                <w:sz w:val="24"/>
                <w:szCs w:val="24"/>
              </w:rPr>
            </w:pPr>
            <w:r>
              <w:rPr>
                <w:rFonts w:ascii="宋体" w:hAnsi="宋体" w:cs="宋体"/>
                <w:sz w:val="24"/>
                <w:szCs w:val="24"/>
              </w:rPr>
              <w:t>单链：9米</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E6F9E" w:rsidRDefault="00925DB4">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E6F9E" w:rsidRDefault="00925DB4">
            <w:pPr>
              <w:widowControl/>
              <w:jc w:val="center"/>
              <w:textAlignment w:val="center"/>
              <w:rPr>
                <w:rFonts w:ascii="宋体" w:hAnsi="宋体" w:cs="宋体"/>
                <w:color w:val="000000"/>
                <w:szCs w:val="21"/>
              </w:rPr>
            </w:pPr>
            <w:r>
              <w:rPr>
                <w:rFonts w:ascii="宋体" w:hAnsi="宋体" w:cs="宋体" w:hint="eastAsia"/>
                <w:color w:val="000000"/>
                <w:szCs w:val="21"/>
              </w:rPr>
              <w:t>3</w:t>
            </w:r>
          </w:p>
        </w:tc>
        <w:tc>
          <w:tcPr>
            <w:tcW w:w="141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E6F9E" w:rsidRDefault="005E6F9E">
            <w:pPr>
              <w:widowControl/>
              <w:jc w:val="center"/>
              <w:textAlignment w:val="center"/>
              <w:rPr>
                <w:rFonts w:ascii="宋体" w:hAnsi="宋体" w:cs="宋体"/>
                <w:color w:val="000000"/>
                <w:szCs w:val="21"/>
              </w:rPr>
            </w:pPr>
          </w:p>
        </w:tc>
        <w:tc>
          <w:tcPr>
            <w:tcW w:w="13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E6F9E" w:rsidRDefault="005E6F9E">
            <w:pPr>
              <w:widowControl/>
              <w:jc w:val="center"/>
              <w:textAlignment w:val="center"/>
              <w:rPr>
                <w:rFonts w:ascii="宋体" w:hAnsi="宋体" w:cs="宋体"/>
                <w:color w:val="000000"/>
                <w:szCs w:val="21"/>
              </w:rPr>
            </w:pP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E6F9E" w:rsidRDefault="005E6F9E">
            <w:pPr>
              <w:widowControl/>
              <w:jc w:val="center"/>
              <w:textAlignment w:val="center"/>
              <w:rPr>
                <w:rFonts w:ascii="宋体" w:hAnsi="宋体" w:cs="宋体"/>
                <w:color w:val="000000"/>
                <w:szCs w:val="21"/>
              </w:rPr>
            </w:pPr>
          </w:p>
        </w:tc>
        <w:tc>
          <w:tcPr>
            <w:tcW w:w="150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5E6F9E" w:rsidRDefault="005E6F9E">
            <w:pPr>
              <w:widowControl/>
              <w:jc w:val="center"/>
              <w:textAlignment w:val="center"/>
              <w:rPr>
                <w:rFonts w:ascii="宋体" w:hAnsi="宋体" w:cs="宋体"/>
                <w:color w:val="000000"/>
                <w:kern w:val="0"/>
                <w:szCs w:val="21"/>
              </w:rPr>
            </w:pPr>
          </w:p>
        </w:tc>
      </w:tr>
      <w:tr w:rsidR="005E6F9E">
        <w:trPr>
          <w:trHeight w:val="525"/>
          <w:jc w:val="center"/>
        </w:trPr>
        <w:tc>
          <w:tcPr>
            <w:tcW w:w="4275" w:type="dxa"/>
            <w:gridSpan w:val="5"/>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5E6F9E" w:rsidRDefault="00925DB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小计</w:t>
            </w:r>
          </w:p>
        </w:tc>
        <w:tc>
          <w:tcPr>
            <w:tcW w:w="141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5E6F9E" w:rsidRDefault="005E6F9E">
            <w:pPr>
              <w:widowControl/>
              <w:jc w:val="center"/>
              <w:textAlignment w:val="center"/>
              <w:rPr>
                <w:rFonts w:ascii="宋体" w:hAnsi="宋体" w:cs="宋体"/>
                <w:color w:val="000000"/>
                <w:kern w:val="0"/>
                <w:szCs w:val="21"/>
              </w:rPr>
            </w:pPr>
          </w:p>
        </w:tc>
        <w:tc>
          <w:tcPr>
            <w:tcW w:w="13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E6F9E" w:rsidRDefault="005E6F9E">
            <w:pPr>
              <w:widowControl/>
              <w:jc w:val="center"/>
              <w:textAlignment w:val="center"/>
              <w:rPr>
                <w:rFonts w:ascii="宋体" w:hAnsi="宋体" w:cs="宋体"/>
                <w:color w:val="000000"/>
                <w:kern w:val="0"/>
                <w:szCs w:val="21"/>
              </w:rPr>
            </w:pPr>
          </w:p>
        </w:tc>
        <w:tc>
          <w:tcPr>
            <w:tcW w:w="13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E6F9E" w:rsidRDefault="005E6F9E">
            <w:pPr>
              <w:widowControl/>
              <w:jc w:val="center"/>
              <w:textAlignment w:val="center"/>
              <w:rPr>
                <w:rFonts w:ascii="宋体" w:hAnsi="宋体" w:cs="宋体"/>
                <w:color w:val="000000"/>
                <w:kern w:val="0"/>
                <w:szCs w:val="21"/>
              </w:rPr>
            </w:pPr>
          </w:p>
        </w:tc>
        <w:tc>
          <w:tcPr>
            <w:tcW w:w="15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E6F9E" w:rsidRDefault="005E6F9E">
            <w:pPr>
              <w:widowControl/>
              <w:jc w:val="center"/>
              <w:textAlignment w:val="center"/>
              <w:rPr>
                <w:rFonts w:ascii="宋体" w:hAnsi="宋体" w:cs="宋体"/>
                <w:color w:val="000000"/>
                <w:kern w:val="0"/>
                <w:szCs w:val="21"/>
              </w:rPr>
            </w:pPr>
          </w:p>
        </w:tc>
      </w:tr>
      <w:tr w:rsidR="005E6F9E">
        <w:trPr>
          <w:trHeight w:val="467"/>
          <w:jc w:val="center"/>
        </w:trPr>
        <w:tc>
          <w:tcPr>
            <w:tcW w:w="2895" w:type="dxa"/>
            <w:gridSpan w:val="3"/>
            <w:vMerge w:val="restart"/>
            <w:tcBorders>
              <w:top w:val="single" w:sz="4" w:space="0" w:color="000000"/>
              <w:left w:val="single" w:sz="4" w:space="0" w:color="000000"/>
              <w:right w:val="single" w:sz="4" w:space="0" w:color="auto"/>
            </w:tcBorders>
            <w:noWrap/>
            <w:tcMar>
              <w:top w:w="15" w:type="dxa"/>
              <w:left w:w="15" w:type="dxa"/>
              <w:bottom w:w="0" w:type="dxa"/>
              <w:right w:w="15" w:type="dxa"/>
            </w:tcMar>
            <w:vAlign w:val="center"/>
          </w:tcPr>
          <w:p w:rsidR="005E6F9E" w:rsidRDefault="00925DB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合计（含税）</w:t>
            </w:r>
          </w:p>
        </w:tc>
        <w:tc>
          <w:tcPr>
            <w:tcW w:w="7039" w:type="dxa"/>
            <w:gridSpan w:val="6"/>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5E6F9E" w:rsidRDefault="00925DB4">
            <w:pPr>
              <w:widowControl/>
              <w:jc w:val="left"/>
              <w:textAlignment w:val="center"/>
              <w:rPr>
                <w:rFonts w:ascii="宋体" w:hAnsi="宋体" w:cs="宋体"/>
                <w:color w:val="000000"/>
                <w:kern w:val="0"/>
                <w:szCs w:val="21"/>
              </w:rPr>
            </w:pPr>
            <w:r>
              <w:rPr>
                <w:rFonts w:ascii="宋体" w:hAnsi="宋体" w:cs="宋体" w:hint="eastAsia"/>
                <w:color w:val="000000"/>
                <w:kern w:val="0"/>
                <w:szCs w:val="21"/>
              </w:rPr>
              <w:t>（小写）</w:t>
            </w:r>
          </w:p>
        </w:tc>
      </w:tr>
      <w:tr w:rsidR="005E6F9E">
        <w:trPr>
          <w:trHeight w:val="477"/>
          <w:jc w:val="center"/>
        </w:trPr>
        <w:tc>
          <w:tcPr>
            <w:tcW w:w="2895" w:type="dxa"/>
            <w:gridSpan w:val="3"/>
            <w:vMerge/>
            <w:tcBorders>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5E6F9E" w:rsidRDefault="005E6F9E">
            <w:pPr>
              <w:widowControl/>
              <w:jc w:val="left"/>
              <w:textAlignment w:val="center"/>
              <w:rPr>
                <w:rFonts w:ascii="宋体" w:hAnsi="宋体" w:cs="宋体"/>
                <w:color w:val="000000"/>
                <w:kern w:val="0"/>
                <w:szCs w:val="21"/>
              </w:rPr>
            </w:pPr>
          </w:p>
        </w:tc>
        <w:tc>
          <w:tcPr>
            <w:tcW w:w="7039" w:type="dxa"/>
            <w:gridSpan w:val="6"/>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5E6F9E" w:rsidRDefault="00925DB4">
            <w:pPr>
              <w:widowControl/>
              <w:jc w:val="left"/>
              <w:textAlignment w:val="center"/>
              <w:rPr>
                <w:rFonts w:ascii="宋体" w:hAnsi="宋体" w:cs="宋体"/>
                <w:color w:val="000000"/>
                <w:kern w:val="0"/>
                <w:szCs w:val="21"/>
              </w:rPr>
            </w:pPr>
            <w:r>
              <w:rPr>
                <w:rFonts w:ascii="宋体" w:hAnsi="宋体" w:cs="宋体" w:hint="eastAsia"/>
                <w:color w:val="000000"/>
                <w:kern w:val="0"/>
                <w:szCs w:val="21"/>
              </w:rPr>
              <w:t>（大写）</w:t>
            </w:r>
          </w:p>
        </w:tc>
      </w:tr>
    </w:tbl>
    <w:p w:rsidR="005E6F9E" w:rsidRDefault="005E6F9E">
      <w:pPr>
        <w:ind w:left="1"/>
        <w:jc w:val="center"/>
        <w:rPr>
          <w:rFonts w:ascii="黑体" w:eastAsia="黑体"/>
          <w:bCs/>
          <w:szCs w:val="21"/>
        </w:rPr>
      </w:pPr>
    </w:p>
    <w:p w:rsidR="005E6F9E" w:rsidRDefault="00925DB4">
      <w:pPr>
        <w:ind w:left="1"/>
        <w:jc w:val="center"/>
        <w:rPr>
          <w:rFonts w:ascii="宋体" w:hAnsi="宋体"/>
          <w:bCs/>
          <w:sz w:val="24"/>
        </w:rPr>
      </w:pPr>
      <w:r>
        <w:rPr>
          <w:rFonts w:ascii="宋体" w:hAnsi="宋体" w:hint="eastAsia"/>
          <w:bCs/>
          <w:sz w:val="24"/>
          <w:lang w:val="zh-CN"/>
        </w:rPr>
        <w:t>投标人签名：</w:t>
      </w:r>
      <w:r>
        <w:rPr>
          <w:rFonts w:ascii="宋体" w:hAnsi="宋体" w:hint="eastAsia"/>
          <w:sz w:val="24"/>
          <w:szCs w:val="24"/>
        </w:rPr>
        <w:t>日期：</w:t>
      </w:r>
      <w:bookmarkStart w:id="104" w:name="OLE_LINK147"/>
      <w:bookmarkEnd w:id="103"/>
      <w:r>
        <w:rPr>
          <w:rFonts w:ascii="宋体" w:hAnsi="宋体" w:hint="eastAsia"/>
          <w:bCs/>
          <w:sz w:val="24"/>
        </w:rPr>
        <w:t>年   月   日</w:t>
      </w:r>
    </w:p>
    <w:p w:rsidR="005E6F9E" w:rsidRDefault="00925DB4">
      <w:pPr>
        <w:ind w:left="1" w:firstLineChars="200" w:firstLine="420"/>
        <w:jc w:val="left"/>
        <w:rPr>
          <w:rFonts w:ascii="宋体" w:hAnsi="宋体"/>
          <w:szCs w:val="21"/>
          <w:lang w:val="zh-CN"/>
        </w:rPr>
      </w:pPr>
      <w:r>
        <w:rPr>
          <w:rFonts w:ascii="宋体" w:hAnsi="宋体" w:hint="eastAsia"/>
          <w:szCs w:val="21"/>
          <w:lang w:val="zh-CN"/>
        </w:rPr>
        <w:t>注：</w:t>
      </w:r>
    </w:p>
    <w:p w:rsidR="005E6F9E" w:rsidRDefault="00925DB4">
      <w:pPr>
        <w:numPr>
          <w:ilvl w:val="0"/>
          <w:numId w:val="13"/>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5E6F9E" w:rsidRDefault="00925DB4">
      <w:pPr>
        <w:numPr>
          <w:ilvl w:val="0"/>
          <w:numId w:val="13"/>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每一项货物或服务仅接受一个价格，投标文件应对《开标一览表》中的全部货物或服务进行投标，只投其中部分货物或服务者，投标无效；</w:t>
      </w:r>
    </w:p>
    <w:p w:rsidR="005E6F9E" w:rsidRDefault="00925DB4">
      <w:pPr>
        <w:numPr>
          <w:ilvl w:val="0"/>
          <w:numId w:val="13"/>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5E6F9E" w:rsidRDefault="00925DB4">
      <w:pPr>
        <w:numPr>
          <w:ilvl w:val="0"/>
          <w:numId w:val="13"/>
        </w:numPr>
        <w:ind w:firstLineChars="200" w:firstLine="420"/>
        <w:jc w:val="left"/>
        <w:rPr>
          <w:rFonts w:ascii="宋体" w:hAnsi="宋体"/>
          <w:b/>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5E6F9E" w:rsidRDefault="005E6F9E">
      <w:pPr>
        <w:ind w:left="1"/>
        <w:jc w:val="left"/>
        <w:rPr>
          <w:rFonts w:ascii="宋体" w:hAnsi="宋体"/>
          <w:sz w:val="24"/>
          <w:szCs w:val="24"/>
        </w:rPr>
      </w:pPr>
    </w:p>
    <w:p w:rsidR="005E6F9E" w:rsidRDefault="005E6F9E">
      <w:pPr>
        <w:ind w:left="1"/>
        <w:jc w:val="left"/>
        <w:rPr>
          <w:rFonts w:ascii="宋体" w:hAnsi="宋体"/>
          <w:sz w:val="24"/>
          <w:szCs w:val="24"/>
        </w:rPr>
      </w:pPr>
    </w:p>
    <w:p w:rsidR="005E6F9E" w:rsidRDefault="00925DB4">
      <w:pPr>
        <w:rPr>
          <w:rFonts w:ascii="黑体" w:eastAsia="黑体" w:hAnsi="宋体"/>
          <w:bCs/>
          <w:sz w:val="28"/>
          <w:szCs w:val="28"/>
        </w:rPr>
      </w:pPr>
      <w:bookmarkStart w:id="105" w:name="OLE_LINK151"/>
      <w:bookmarkStart w:id="106" w:name="_Toc8000"/>
      <w:bookmarkEnd w:id="104"/>
      <w:r>
        <w:rPr>
          <w:rFonts w:ascii="黑体" w:eastAsia="黑体" w:hAnsi="宋体" w:hint="eastAsia"/>
          <w:bCs/>
          <w:sz w:val="28"/>
          <w:szCs w:val="28"/>
        </w:rPr>
        <w:t>（三）资格证明文件</w:t>
      </w:r>
      <w:bookmarkEnd w:id="105"/>
    </w:p>
    <w:p w:rsidR="005E6F9E" w:rsidRDefault="00925DB4">
      <w:pPr>
        <w:ind w:firstLineChars="200" w:firstLine="480"/>
        <w:rPr>
          <w:rFonts w:ascii="黑体" w:eastAsia="黑体"/>
          <w:bCs/>
          <w:sz w:val="36"/>
        </w:rPr>
      </w:pPr>
      <w:r>
        <w:rPr>
          <w:rFonts w:ascii="黑体" w:eastAsia="黑体" w:hAnsi="宋体" w:hint="eastAsia"/>
          <w:bCs/>
          <w:sz w:val="24"/>
          <w:szCs w:val="24"/>
        </w:rPr>
        <w:lastRenderedPageBreak/>
        <w:t>1、关于资格的声明函（格式）：</w:t>
      </w:r>
      <w:bookmarkEnd w:id="106"/>
    </w:p>
    <w:p w:rsidR="005E6F9E" w:rsidRDefault="00925DB4" w:rsidP="002159B3">
      <w:pPr>
        <w:spacing w:beforeLines="50" w:afterLines="50"/>
        <w:jc w:val="center"/>
        <w:rPr>
          <w:rFonts w:ascii="黑体" w:eastAsia="黑体"/>
          <w:bCs/>
          <w:sz w:val="32"/>
        </w:rPr>
      </w:pPr>
      <w:bookmarkStart w:id="107" w:name="报价方关于资格的声明函（格式）"/>
      <w:bookmarkStart w:id="108" w:name="_Toc24943"/>
      <w:bookmarkEnd w:id="107"/>
      <w:r>
        <w:rPr>
          <w:rFonts w:ascii="黑体" w:eastAsia="黑体" w:hint="eastAsia"/>
          <w:bCs/>
          <w:sz w:val="28"/>
          <w:szCs w:val="28"/>
        </w:rPr>
        <w:t>关于资格的声明函</w:t>
      </w:r>
      <w:bookmarkEnd w:id="108"/>
    </w:p>
    <w:p w:rsidR="005E6F9E" w:rsidRDefault="00925DB4">
      <w:pPr>
        <w:spacing w:line="480" w:lineRule="auto"/>
        <w:jc w:val="left"/>
        <w:rPr>
          <w:rFonts w:ascii="宋体"/>
          <w:bCs/>
          <w:sz w:val="24"/>
          <w:szCs w:val="24"/>
        </w:rPr>
      </w:pPr>
      <w:bookmarkStart w:id="109" w:name="OLE_LINK80"/>
      <w:r>
        <w:rPr>
          <w:rFonts w:ascii="宋体" w:hAnsi="宋体" w:hint="eastAsia"/>
          <w:bCs/>
          <w:sz w:val="24"/>
          <w:szCs w:val="24"/>
        </w:rPr>
        <w:t xml:space="preserve">         项目编号：YXGYJT202502011</w:t>
      </w:r>
    </w:p>
    <w:p w:rsidR="005E6F9E" w:rsidRDefault="00925DB4">
      <w:pPr>
        <w:tabs>
          <w:tab w:val="left" w:pos="6300"/>
        </w:tabs>
        <w:spacing w:line="480" w:lineRule="auto"/>
        <w:jc w:val="center"/>
        <w:rPr>
          <w:rFonts w:ascii="宋体"/>
          <w:bCs/>
          <w:sz w:val="24"/>
          <w:szCs w:val="24"/>
        </w:rPr>
      </w:pPr>
      <w:r>
        <w:rPr>
          <w:rFonts w:ascii="宋体" w:hAnsi="宋体" w:hint="eastAsia"/>
          <w:bCs/>
          <w:sz w:val="24"/>
          <w:szCs w:val="24"/>
        </w:rPr>
        <w:t>日期：</w:t>
      </w:r>
    </w:p>
    <w:p w:rsidR="005E6F9E" w:rsidRDefault="00925DB4">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bookmarkEnd w:id="109"/>
    </w:p>
    <w:p w:rsidR="005E6F9E" w:rsidRDefault="00925DB4">
      <w:pPr>
        <w:spacing w:line="480" w:lineRule="auto"/>
        <w:ind w:firstLineChars="200" w:firstLine="480"/>
        <w:rPr>
          <w:rFonts w:ascii="宋体"/>
          <w:bCs/>
          <w:sz w:val="24"/>
          <w:szCs w:val="24"/>
        </w:rPr>
      </w:pPr>
      <w:r>
        <w:rPr>
          <w:rFonts w:ascii="宋体" w:hAnsi="宋体" w:hint="eastAsia"/>
          <w:bCs/>
          <w:sz w:val="24"/>
          <w:szCs w:val="24"/>
        </w:rPr>
        <w:t>我公司（单位）参加本次项目（ YXGYJT202502011</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采购活动前三年内，在经营活动中没有重大违法记录，且具备履行合同所必需的设备和专业技术能力。我公司（单位）愿针对本次项目（YXGYJT202502011）进行投标，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5E6F9E" w:rsidRDefault="005E6F9E">
      <w:pPr>
        <w:spacing w:line="480" w:lineRule="auto"/>
        <w:rPr>
          <w:rFonts w:ascii="宋体"/>
          <w:bCs/>
          <w:sz w:val="24"/>
          <w:szCs w:val="24"/>
        </w:rPr>
      </w:pPr>
    </w:p>
    <w:p w:rsidR="005E6F9E" w:rsidRDefault="005E6F9E">
      <w:pPr>
        <w:rPr>
          <w:rFonts w:ascii="宋体" w:hAnsi="宋体"/>
          <w:sz w:val="24"/>
          <w:szCs w:val="28"/>
        </w:rPr>
      </w:pPr>
      <w:bookmarkStart w:id="110" w:name="OLE_LINK81"/>
    </w:p>
    <w:p w:rsidR="005E6F9E" w:rsidRDefault="005E6F9E">
      <w:pPr>
        <w:jc w:val="center"/>
        <w:rPr>
          <w:rFonts w:ascii="宋体" w:hAnsi="宋体"/>
          <w:bCs/>
          <w:sz w:val="24"/>
        </w:rPr>
      </w:pPr>
    </w:p>
    <w:p w:rsidR="005E6F9E" w:rsidRDefault="00925DB4">
      <w:pPr>
        <w:jc w:val="center"/>
        <w:rPr>
          <w:rFonts w:ascii="宋体" w:hAnsi="宋体"/>
          <w:bCs/>
          <w:sz w:val="24"/>
          <w:lang w:val="zh-CN"/>
        </w:rPr>
      </w:pPr>
      <w:r>
        <w:rPr>
          <w:rFonts w:ascii="宋体" w:hAnsi="宋体" w:hint="eastAsia"/>
          <w:bCs/>
          <w:sz w:val="24"/>
          <w:lang w:val="zh-CN"/>
        </w:rPr>
        <w:t>投标人签名：</w:t>
      </w:r>
    </w:p>
    <w:p w:rsidR="005E6F9E" w:rsidRDefault="00925DB4">
      <w:pPr>
        <w:spacing w:line="360" w:lineRule="auto"/>
        <w:jc w:val="center"/>
        <w:rPr>
          <w:rFonts w:ascii="宋体" w:hAnsi="宋体"/>
          <w:bCs/>
          <w:sz w:val="24"/>
          <w:lang w:val="zh-CN"/>
        </w:rPr>
      </w:pPr>
      <w:r>
        <w:rPr>
          <w:rFonts w:ascii="宋体" w:hAnsi="宋体" w:hint="eastAsia"/>
          <w:bCs/>
          <w:sz w:val="24"/>
          <w:lang w:val="zh-CN"/>
        </w:rPr>
        <w:t>投标人公章：</w:t>
      </w:r>
    </w:p>
    <w:p w:rsidR="005E6F9E" w:rsidRDefault="005E6F9E">
      <w:pPr>
        <w:spacing w:line="360" w:lineRule="auto"/>
        <w:jc w:val="center"/>
        <w:rPr>
          <w:rFonts w:ascii="黑体" w:eastAsia="黑体"/>
          <w:bCs/>
          <w:sz w:val="28"/>
          <w:szCs w:val="28"/>
        </w:rPr>
      </w:pPr>
      <w:bookmarkStart w:id="111" w:name="OLE_LINK36"/>
      <w:bookmarkStart w:id="112" w:name="OLE_LINK152"/>
      <w:bookmarkEnd w:id="110"/>
    </w:p>
    <w:p w:rsidR="005E6F9E" w:rsidRDefault="006818EB">
      <w:pPr>
        <w:spacing w:line="360" w:lineRule="auto"/>
        <w:rPr>
          <w:rFonts w:ascii="黑体" w:eastAsia="黑体"/>
          <w:bCs/>
          <w:sz w:val="28"/>
          <w:szCs w:val="28"/>
        </w:rPr>
      </w:pPr>
      <w:r w:rsidRPr="006818EB">
        <w:rPr>
          <w:rFonts w:ascii="楷体_GB2312" w:eastAsia="楷体_GB2312" w:hAnsi="宋体"/>
          <w:bCs/>
          <w:sz w:val="24"/>
        </w:rPr>
        <w:pict>
          <v:shapetype id="_x0000_t202" coordsize="21600,21600" o:spt="202" path="m,l,21600r21600,l21600,xe">
            <v:stroke joinstyle="miter"/>
            <v:path gradientshapeok="t" o:connecttype="rect"/>
          </v:shapetype>
          <v:shape id="文本框 3" o:sp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Gr+i&#10;IR0CAABTBAAADgAAAAAAAAABACAAAAAoAQAAZHJzL2Uyb0RvYy54bWxQSwUGAAAAAAYABgBZAQAA&#10;twUAAAAA&#10;">
            <v:textbox>
              <w:txbxContent>
                <w:p w:rsidR="005E6F9E" w:rsidRDefault="005E6F9E">
                  <w:pPr>
                    <w:jc w:val="left"/>
                    <w:rPr>
                      <w:rFonts w:ascii="黑体" w:eastAsia="黑体"/>
                      <w:sz w:val="32"/>
                      <w:szCs w:val="32"/>
                    </w:rPr>
                  </w:pPr>
                </w:p>
                <w:p w:rsidR="005E6F9E" w:rsidRDefault="00925DB4">
                  <w:pPr>
                    <w:jc w:val="center"/>
                    <w:rPr>
                      <w:rFonts w:ascii="楷体_GB2312" w:eastAsia="楷体_GB2312"/>
                      <w:sz w:val="28"/>
                      <w:szCs w:val="28"/>
                    </w:rPr>
                  </w:pPr>
                  <w:r>
                    <w:rPr>
                      <w:rFonts w:ascii="楷体_GB2312" w:eastAsia="楷体_GB2312" w:hint="eastAsia"/>
                      <w:sz w:val="28"/>
                      <w:szCs w:val="28"/>
                    </w:rPr>
                    <w:t>法定代表人身份证复印件</w:t>
                  </w:r>
                </w:p>
                <w:p w:rsidR="005E6F9E" w:rsidRDefault="00925DB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6818EB">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8iB4xRsC&#10;AABTBAAADgAAAAAAAAABACAAAAAnAQAAZHJzL2Uyb0RvYy54bWxQSwUGAAAAAAYABgBZAQAAtAUA&#10;AAAA&#10;">
            <v:textbox>
              <w:txbxContent>
                <w:p w:rsidR="005E6F9E" w:rsidRDefault="005E6F9E">
                  <w:pPr>
                    <w:jc w:val="left"/>
                    <w:rPr>
                      <w:rFonts w:ascii="黑体" w:eastAsia="黑体"/>
                      <w:sz w:val="32"/>
                      <w:szCs w:val="32"/>
                    </w:rPr>
                  </w:pPr>
                </w:p>
                <w:p w:rsidR="005E6F9E" w:rsidRDefault="00925DB4">
                  <w:pPr>
                    <w:jc w:val="center"/>
                    <w:rPr>
                      <w:rFonts w:ascii="楷体_GB2312" w:eastAsia="楷体_GB2312"/>
                      <w:sz w:val="28"/>
                      <w:szCs w:val="28"/>
                    </w:rPr>
                  </w:pPr>
                  <w:r>
                    <w:rPr>
                      <w:rFonts w:ascii="楷体_GB2312" w:eastAsia="楷体_GB2312" w:hint="eastAsia"/>
                      <w:sz w:val="28"/>
                      <w:szCs w:val="28"/>
                    </w:rPr>
                    <w:t>法定代表人身份证复印件</w:t>
                  </w:r>
                </w:p>
                <w:p w:rsidR="005E6F9E" w:rsidRDefault="00925DB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E6F9E" w:rsidRDefault="005E6F9E">
      <w:pPr>
        <w:spacing w:line="360" w:lineRule="auto"/>
        <w:rPr>
          <w:rFonts w:ascii="黑体" w:eastAsia="黑体"/>
          <w:bCs/>
          <w:sz w:val="28"/>
          <w:szCs w:val="28"/>
        </w:rPr>
      </w:pPr>
    </w:p>
    <w:p w:rsidR="005E6F9E" w:rsidRDefault="005E6F9E">
      <w:pPr>
        <w:spacing w:line="360" w:lineRule="auto"/>
        <w:jc w:val="center"/>
        <w:rPr>
          <w:rFonts w:ascii="黑体" w:eastAsia="黑体"/>
          <w:bCs/>
          <w:sz w:val="28"/>
          <w:szCs w:val="28"/>
        </w:rPr>
      </w:pPr>
    </w:p>
    <w:p w:rsidR="005E6F9E" w:rsidRDefault="005E6F9E">
      <w:pPr>
        <w:spacing w:line="360" w:lineRule="auto"/>
        <w:jc w:val="center"/>
        <w:rPr>
          <w:rFonts w:ascii="黑体" w:eastAsia="黑体"/>
          <w:bCs/>
          <w:sz w:val="28"/>
          <w:szCs w:val="28"/>
        </w:rPr>
      </w:pPr>
    </w:p>
    <w:bookmarkEnd w:id="111"/>
    <w:p w:rsidR="005E6F9E" w:rsidRDefault="005E6F9E">
      <w:pPr>
        <w:spacing w:line="360" w:lineRule="auto"/>
        <w:jc w:val="center"/>
        <w:rPr>
          <w:rFonts w:ascii="黑体" w:eastAsia="黑体"/>
          <w:bCs/>
          <w:sz w:val="28"/>
          <w:szCs w:val="28"/>
        </w:rPr>
      </w:pPr>
    </w:p>
    <w:p w:rsidR="005E6F9E" w:rsidRDefault="005E6F9E">
      <w:pPr>
        <w:spacing w:line="360" w:lineRule="auto"/>
        <w:jc w:val="center"/>
        <w:rPr>
          <w:rFonts w:ascii="黑体" w:eastAsia="黑体"/>
          <w:bCs/>
          <w:sz w:val="28"/>
          <w:szCs w:val="28"/>
        </w:rPr>
      </w:pPr>
    </w:p>
    <w:p w:rsidR="005E6F9E" w:rsidRDefault="005E6F9E">
      <w:pPr>
        <w:pStyle w:val="ac"/>
        <w:ind w:firstLineChars="0" w:firstLine="0"/>
        <w:rPr>
          <w:rFonts w:ascii="黑体" w:eastAsia="黑体"/>
          <w:bCs/>
          <w:sz w:val="28"/>
          <w:szCs w:val="28"/>
        </w:rPr>
      </w:pPr>
    </w:p>
    <w:bookmarkEnd w:id="112"/>
    <w:p w:rsidR="005E6F9E" w:rsidRDefault="005E6F9E">
      <w:pPr>
        <w:rPr>
          <w:rFonts w:ascii="黑体" w:eastAsia="黑体" w:hAnsi="宋体"/>
          <w:bCs/>
          <w:sz w:val="24"/>
          <w:szCs w:val="24"/>
        </w:rPr>
      </w:pPr>
    </w:p>
    <w:p w:rsidR="005E6F9E" w:rsidRDefault="00925DB4">
      <w:pPr>
        <w:rPr>
          <w:rFonts w:ascii="宋体" w:hAnsi="宋体"/>
          <w:sz w:val="24"/>
          <w:szCs w:val="28"/>
        </w:rPr>
      </w:pPr>
      <w:r>
        <w:rPr>
          <w:rFonts w:ascii="黑体" w:eastAsia="黑体" w:hAnsi="宋体" w:hint="eastAsia"/>
          <w:bCs/>
          <w:sz w:val="24"/>
          <w:szCs w:val="24"/>
        </w:rPr>
        <w:t>2、法定代表人授权委托书（格式）：</w:t>
      </w:r>
    </w:p>
    <w:p w:rsidR="005E6F9E" w:rsidRDefault="00925DB4" w:rsidP="002159B3">
      <w:pPr>
        <w:spacing w:beforeLines="50" w:afterLines="50"/>
        <w:jc w:val="center"/>
        <w:rPr>
          <w:rFonts w:ascii="黑体" w:eastAsia="黑体" w:hAnsi="黑体"/>
          <w:sz w:val="28"/>
          <w:szCs w:val="28"/>
        </w:rPr>
      </w:pPr>
      <w:r>
        <w:rPr>
          <w:rFonts w:ascii="黑体" w:eastAsia="黑体" w:hAnsi="黑体" w:hint="eastAsia"/>
          <w:sz w:val="28"/>
          <w:szCs w:val="28"/>
        </w:rPr>
        <w:lastRenderedPageBreak/>
        <w:t>法定代表人授权书</w:t>
      </w:r>
    </w:p>
    <w:p w:rsidR="005E6F9E" w:rsidRDefault="005E6F9E">
      <w:pPr>
        <w:jc w:val="left"/>
        <w:rPr>
          <w:rFonts w:ascii="宋体" w:hAnsi="宋体"/>
          <w:sz w:val="24"/>
          <w:szCs w:val="28"/>
        </w:rPr>
      </w:pPr>
    </w:p>
    <w:p w:rsidR="005E6F9E" w:rsidRDefault="00925DB4">
      <w:pPr>
        <w:tabs>
          <w:tab w:val="left" w:pos="255"/>
        </w:tabs>
        <w:spacing w:line="360" w:lineRule="auto"/>
        <w:ind w:leftChars="200" w:left="420"/>
        <w:jc w:val="left"/>
        <w:rPr>
          <w:rFonts w:ascii="宋体" w:hAnsi="宋体"/>
          <w:sz w:val="24"/>
          <w:szCs w:val="21"/>
          <w:lang w:val="zh-CN"/>
        </w:rPr>
      </w:pPr>
      <w:r>
        <w:rPr>
          <w:rFonts w:ascii="宋体" w:hAnsi="宋体" w:hint="eastAsia"/>
          <w:sz w:val="24"/>
          <w:szCs w:val="21"/>
          <w:lang w:val="zh-CN"/>
        </w:rPr>
        <w:t>项目编号：YXGYJT202502011  日期：</w:t>
      </w:r>
    </w:p>
    <w:p w:rsidR="005E6F9E" w:rsidRDefault="00925DB4">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5E6F9E" w:rsidRDefault="00925DB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5E6F9E" w:rsidRDefault="00925DB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5E6F9E" w:rsidRDefault="00925DB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E6F9E" w:rsidRDefault="00925DB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5E6F9E" w:rsidRDefault="00925DB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5E6F9E" w:rsidRDefault="00925DB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5E6F9E" w:rsidRDefault="00925DB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5E6F9E" w:rsidRDefault="00925DB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E6F9E" w:rsidRDefault="00925DB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5E6F9E" w:rsidRDefault="00925DB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5E6F9E" w:rsidRDefault="005E6F9E">
      <w:pPr>
        <w:spacing w:line="360" w:lineRule="auto"/>
        <w:rPr>
          <w:rFonts w:ascii="黑体" w:eastAsia="黑体"/>
          <w:bCs/>
          <w:sz w:val="28"/>
          <w:szCs w:val="28"/>
        </w:rPr>
      </w:pPr>
      <w:bookmarkStart w:id="113" w:name="OLE_LINK153"/>
    </w:p>
    <w:p w:rsidR="005E6F9E" w:rsidRDefault="006818EB">
      <w:pPr>
        <w:spacing w:line="360" w:lineRule="auto"/>
        <w:rPr>
          <w:rFonts w:ascii="黑体" w:eastAsia="黑体"/>
          <w:bCs/>
          <w:sz w:val="28"/>
          <w:szCs w:val="28"/>
        </w:rPr>
      </w:pPr>
      <w:r w:rsidRPr="006818EB">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hghm&#10;/x0CAABTBAAADgAAAAAAAAABACAAAAAoAQAAZHJzL2Uyb0RvYy54bWxQSwUGAAAAAAYABgBZAQAA&#10;twUAAAAA&#10;">
            <v:textbox>
              <w:txbxContent>
                <w:p w:rsidR="005E6F9E" w:rsidRDefault="005E6F9E">
                  <w:pPr>
                    <w:jc w:val="left"/>
                    <w:rPr>
                      <w:rFonts w:ascii="黑体" w:eastAsia="黑体"/>
                      <w:sz w:val="32"/>
                      <w:szCs w:val="32"/>
                    </w:rPr>
                  </w:pPr>
                </w:p>
                <w:p w:rsidR="005E6F9E" w:rsidRDefault="00925DB4">
                  <w:pPr>
                    <w:jc w:val="center"/>
                    <w:rPr>
                      <w:rFonts w:ascii="楷体_GB2312" w:eastAsia="楷体_GB2312"/>
                      <w:sz w:val="28"/>
                      <w:szCs w:val="28"/>
                    </w:rPr>
                  </w:pPr>
                  <w:r>
                    <w:rPr>
                      <w:rFonts w:ascii="楷体_GB2312" w:eastAsia="楷体_GB2312" w:hint="eastAsia"/>
                      <w:sz w:val="28"/>
                      <w:szCs w:val="28"/>
                    </w:rPr>
                    <w:t>被授权代表身份证复印件</w:t>
                  </w:r>
                </w:p>
                <w:p w:rsidR="005E6F9E" w:rsidRDefault="00925DB4">
                  <w:pPr>
                    <w:jc w:val="center"/>
                    <w:rPr>
                      <w:rFonts w:ascii="楷体_GB2312" w:eastAsia="楷体_GB2312"/>
                      <w:sz w:val="28"/>
                      <w:szCs w:val="28"/>
                    </w:rPr>
                  </w:pPr>
                  <w:r>
                    <w:rPr>
                      <w:rFonts w:ascii="楷体_GB2312" w:eastAsia="楷体_GB2312" w:hint="eastAsia"/>
                      <w:sz w:val="28"/>
                      <w:szCs w:val="28"/>
                    </w:rPr>
                    <w:t>反面</w:t>
                  </w:r>
                </w:p>
                <w:p w:rsidR="005E6F9E" w:rsidRDefault="005E6F9E">
                  <w:pPr>
                    <w:jc w:val="center"/>
                    <w:rPr>
                      <w:rFonts w:ascii="楷体_GB2312" w:eastAsia="楷体_GB2312"/>
                      <w:sz w:val="28"/>
                      <w:szCs w:val="28"/>
                    </w:rPr>
                  </w:pPr>
                </w:p>
              </w:txbxContent>
            </v:textbox>
          </v:shape>
        </w:pict>
      </w:r>
      <w:r w:rsidRPr="006818EB">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bpe8GxsC&#10;AABTBAAADgAAAAAAAAABACAAAAAnAQAAZHJzL2Uyb0RvYy54bWxQSwUGAAAAAAYABgBZAQAAtAUA&#10;AAAA&#10;">
            <v:textbox>
              <w:txbxContent>
                <w:p w:rsidR="005E6F9E" w:rsidRDefault="005E6F9E">
                  <w:pPr>
                    <w:jc w:val="left"/>
                    <w:rPr>
                      <w:rFonts w:ascii="黑体" w:eastAsia="黑体"/>
                      <w:sz w:val="32"/>
                      <w:szCs w:val="32"/>
                    </w:rPr>
                  </w:pPr>
                </w:p>
                <w:p w:rsidR="005E6F9E" w:rsidRDefault="00925DB4">
                  <w:pPr>
                    <w:jc w:val="center"/>
                    <w:rPr>
                      <w:rFonts w:ascii="楷体_GB2312" w:eastAsia="楷体_GB2312"/>
                      <w:sz w:val="28"/>
                      <w:szCs w:val="28"/>
                    </w:rPr>
                  </w:pPr>
                  <w:bookmarkStart w:id="114" w:name="OLE_LINK187"/>
                  <w:r>
                    <w:rPr>
                      <w:rFonts w:ascii="楷体_GB2312" w:eastAsia="楷体_GB2312" w:hint="eastAsia"/>
                      <w:sz w:val="28"/>
                      <w:szCs w:val="28"/>
                    </w:rPr>
                    <w:t>被授权</w:t>
                  </w:r>
                  <w:bookmarkEnd w:id="114"/>
                  <w:r>
                    <w:rPr>
                      <w:rFonts w:ascii="楷体_GB2312" w:eastAsia="楷体_GB2312" w:hint="eastAsia"/>
                      <w:sz w:val="28"/>
                      <w:szCs w:val="28"/>
                    </w:rPr>
                    <w:t>代表身份证复印件</w:t>
                  </w:r>
                </w:p>
                <w:p w:rsidR="005E6F9E" w:rsidRDefault="00925DB4">
                  <w:pPr>
                    <w:jc w:val="center"/>
                    <w:rPr>
                      <w:rFonts w:ascii="楷体_GB2312" w:eastAsia="楷体_GB2312"/>
                      <w:sz w:val="28"/>
                      <w:szCs w:val="28"/>
                    </w:rPr>
                  </w:pPr>
                  <w:r>
                    <w:rPr>
                      <w:rFonts w:ascii="楷体_GB2312" w:eastAsia="楷体_GB2312" w:hint="eastAsia"/>
                      <w:sz w:val="28"/>
                      <w:szCs w:val="28"/>
                    </w:rPr>
                    <w:t>正面</w:t>
                  </w:r>
                </w:p>
                <w:p w:rsidR="005E6F9E" w:rsidRDefault="005E6F9E">
                  <w:pPr>
                    <w:jc w:val="center"/>
                    <w:rPr>
                      <w:rFonts w:ascii="楷体_GB2312" w:eastAsia="楷体_GB2312"/>
                      <w:sz w:val="28"/>
                      <w:szCs w:val="28"/>
                    </w:rPr>
                  </w:pPr>
                </w:p>
              </w:txbxContent>
            </v:textbox>
          </v:shape>
        </w:pict>
      </w:r>
    </w:p>
    <w:p w:rsidR="005E6F9E" w:rsidRDefault="005E6F9E">
      <w:pPr>
        <w:spacing w:line="360" w:lineRule="auto"/>
        <w:rPr>
          <w:rFonts w:ascii="黑体" w:eastAsia="黑体"/>
          <w:bCs/>
          <w:sz w:val="28"/>
          <w:szCs w:val="28"/>
        </w:rPr>
      </w:pPr>
    </w:p>
    <w:p w:rsidR="005E6F9E" w:rsidRDefault="005E6F9E">
      <w:pPr>
        <w:spacing w:line="360" w:lineRule="auto"/>
        <w:jc w:val="center"/>
        <w:rPr>
          <w:rFonts w:ascii="黑体" w:eastAsia="黑体"/>
          <w:bCs/>
          <w:sz w:val="28"/>
          <w:szCs w:val="28"/>
        </w:rPr>
      </w:pPr>
    </w:p>
    <w:p w:rsidR="005E6F9E" w:rsidRDefault="005E6F9E">
      <w:pPr>
        <w:spacing w:line="360" w:lineRule="auto"/>
        <w:jc w:val="center"/>
        <w:rPr>
          <w:rFonts w:ascii="黑体" w:eastAsia="黑体"/>
          <w:bCs/>
          <w:sz w:val="28"/>
          <w:szCs w:val="28"/>
        </w:rPr>
      </w:pPr>
    </w:p>
    <w:p w:rsidR="005E6F9E" w:rsidRDefault="005E6F9E">
      <w:pPr>
        <w:spacing w:line="360" w:lineRule="auto"/>
        <w:ind w:firstLineChars="200" w:firstLine="480"/>
        <w:rPr>
          <w:rFonts w:ascii="黑体" w:eastAsia="黑体" w:hAnsi="宋体"/>
          <w:bCs/>
          <w:sz w:val="24"/>
          <w:szCs w:val="24"/>
        </w:rPr>
      </w:pPr>
    </w:p>
    <w:p w:rsidR="005E6F9E" w:rsidRDefault="005E6F9E">
      <w:pPr>
        <w:rPr>
          <w:rFonts w:ascii="黑体" w:eastAsia="黑体" w:hAnsi="宋体"/>
          <w:bCs/>
          <w:sz w:val="24"/>
          <w:szCs w:val="24"/>
        </w:rPr>
      </w:pPr>
    </w:p>
    <w:bookmarkEnd w:id="85"/>
    <w:bookmarkEnd w:id="113"/>
    <w:p w:rsidR="005E6F9E" w:rsidRDefault="005E6F9E">
      <w:pPr>
        <w:tabs>
          <w:tab w:val="left" w:pos="255"/>
        </w:tabs>
        <w:spacing w:line="360" w:lineRule="auto"/>
        <w:jc w:val="left"/>
        <w:rPr>
          <w:rFonts w:ascii="宋体" w:hAnsi="宋体"/>
          <w:sz w:val="24"/>
          <w:szCs w:val="21"/>
          <w:lang w:val="zh-CN"/>
        </w:rPr>
      </w:pPr>
    </w:p>
    <w:p w:rsidR="005E6F9E" w:rsidRDefault="005E6F9E">
      <w:pPr>
        <w:tabs>
          <w:tab w:val="left" w:pos="255"/>
        </w:tabs>
        <w:spacing w:line="360" w:lineRule="auto"/>
        <w:jc w:val="left"/>
        <w:rPr>
          <w:rFonts w:ascii="宋体" w:hAnsi="宋体"/>
          <w:sz w:val="24"/>
          <w:szCs w:val="21"/>
          <w:lang w:val="zh-CN"/>
        </w:rPr>
      </w:pPr>
    </w:p>
    <w:p w:rsidR="005E6F9E" w:rsidRDefault="005E6F9E">
      <w:pPr>
        <w:widowControl/>
        <w:jc w:val="left"/>
        <w:rPr>
          <w:rFonts w:ascii="黑体" w:eastAsia="黑体" w:hAnsi="宋体"/>
          <w:bCs/>
          <w:sz w:val="24"/>
          <w:szCs w:val="24"/>
        </w:rPr>
      </w:pPr>
    </w:p>
    <w:p w:rsidR="005E6F9E" w:rsidRDefault="005E6F9E">
      <w:pPr>
        <w:widowControl/>
        <w:jc w:val="left"/>
        <w:rPr>
          <w:rFonts w:ascii="黑体" w:eastAsia="黑体" w:hAnsi="宋体"/>
          <w:bCs/>
          <w:sz w:val="24"/>
          <w:szCs w:val="24"/>
        </w:rPr>
      </w:pPr>
    </w:p>
    <w:p w:rsidR="005E6F9E" w:rsidRDefault="005E6F9E">
      <w:pPr>
        <w:widowControl/>
        <w:jc w:val="left"/>
        <w:rPr>
          <w:rFonts w:ascii="黑体" w:eastAsia="黑体" w:hAnsi="宋体"/>
          <w:bCs/>
          <w:sz w:val="24"/>
          <w:szCs w:val="24"/>
        </w:rPr>
      </w:pPr>
    </w:p>
    <w:p w:rsidR="005E6F9E" w:rsidRDefault="00925DB4">
      <w:pPr>
        <w:widowControl/>
        <w:jc w:val="left"/>
        <w:rPr>
          <w:rFonts w:ascii="宋体" w:hAnsi="宋体"/>
          <w:sz w:val="24"/>
          <w:szCs w:val="21"/>
          <w:lang w:val="zh-CN"/>
        </w:rPr>
      </w:pPr>
      <w:r>
        <w:rPr>
          <w:rFonts w:ascii="黑体" w:eastAsia="黑体" w:hAnsi="宋体" w:hint="eastAsia"/>
          <w:bCs/>
          <w:sz w:val="24"/>
          <w:szCs w:val="24"/>
        </w:rPr>
        <w:t>3、资格性证明材料复印件：</w:t>
      </w:r>
    </w:p>
    <w:p w:rsidR="005E6F9E" w:rsidRDefault="00925DB4" w:rsidP="002159B3">
      <w:pPr>
        <w:spacing w:beforeLines="50" w:afterLines="50" w:line="480" w:lineRule="auto"/>
        <w:jc w:val="center"/>
        <w:rPr>
          <w:rFonts w:ascii="宋体" w:hAnsi="宋体"/>
          <w:bCs/>
          <w:sz w:val="24"/>
          <w:szCs w:val="24"/>
        </w:rPr>
      </w:pPr>
      <w:r>
        <w:rPr>
          <w:rFonts w:ascii="黑体" w:eastAsia="黑体" w:hAnsi="黑体" w:hint="eastAsia"/>
          <w:bCs/>
          <w:sz w:val="28"/>
          <w:szCs w:val="24"/>
        </w:rPr>
        <w:lastRenderedPageBreak/>
        <w:t>资格性证明材料</w:t>
      </w:r>
    </w:p>
    <w:p w:rsidR="005E6F9E" w:rsidRDefault="00925DB4">
      <w:pPr>
        <w:spacing w:line="480" w:lineRule="auto"/>
        <w:jc w:val="left"/>
        <w:rPr>
          <w:rFonts w:ascii="宋体"/>
          <w:bCs/>
          <w:color w:val="FF0000"/>
          <w:sz w:val="24"/>
          <w:szCs w:val="24"/>
        </w:rPr>
      </w:pPr>
      <w:r>
        <w:rPr>
          <w:rFonts w:ascii="宋体" w:hAnsi="宋体" w:hint="eastAsia"/>
          <w:bCs/>
          <w:sz w:val="24"/>
          <w:szCs w:val="24"/>
        </w:rPr>
        <w:t xml:space="preserve">        项目编号：YXGYJT202502011                    日期：</w:t>
      </w:r>
    </w:p>
    <w:p w:rsidR="005E6F9E" w:rsidRDefault="00925DB4">
      <w:pPr>
        <w:spacing w:line="480" w:lineRule="auto"/>
        <w:rPr>
          <w:rFonts w:ascii="宋体" w:hAnsi="宋体"/>
          <w:bCs/>
          <w:sz w:val="24"/>
          <w:szCs w:val="24"/>
        </w:rPr>
      </w:pPr>
      <w:r>
        <w:rPr>
          <w:rFonts w:ascii="宋体" w:hAnsi="宋体" w:hint="eastAsia"/>
          <w:bCs/>
          <w:sz w:val="24"/>
          <w:szCs w:val="24"/>
        </w:rPr>
        <w:t>投标人应按以下顺序提供相关材料：</w:t>
      </w:r>
    </w:p>
    <w:p w:rsidR="005E6F9E" w:rsidRDefault="00925DB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E6F9E" w:rsidRDefault="00925DB4">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1、</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5E6F9E" w:rsidRDefault="00925DB4">
      <w:pPr>
        <w:tabs>
          <w:tab w:val="left" w:pos="0"/>
          <w:tab w:val="left" w:pos="255"/>
        </w:tabs>
        <w:spacing w:line="420" w:lineRule="exact"/>
        <w:ind w:firstLineChars="200" w:firstLine="480"/>
        <w:rPr>
          <w:rFonts w:ascii="宋体" w:hAnsi="宋体" w:cs="宋体"/>
          <w:sz w:val="24"/>
          <w:szCs w:val="28"/>
        </w:rPr>
      </w:pPr>
      <w:r>
        <w:rPr>
          <w:rFonts w:ascii="宋体" w:hAnsi="宋体" w:cs="宋体" w:hint="eastAsia"/>
          <w:sz w:val="24"/>
          <w:szCs w:val="28"/>
        </w:rPr>
        <w:t>2、投标人依法缴纳近十二个月中任意一个月份税收的相关材料（提供相关主管部门证明或银行代扣证明）复印件；</w:t>
      </w:r>
    </w:p>
    <w:p w:rsidR="005E6F9E" w:rsidRDefault="00925DB4">
      <w:pPr>
        <w:tabs>
          <w:tab w:val="left" w:pos="420"/>
          <w:tab w:val="left" w:pos="945"/>
          <w:tab w:val="left" w:pos="1155"/>
        </w:tabs>
        <w:spacing w:line="420" w:lineRule="exact"/>
        <w:ind w:firstLineChars="200" w:firstLine="480"/>
        <w:rPr>
          <w:rFonts w:ascii="宋体" w:hAnsi="宋体" w:cs="宋体"/>
          <w:sz w:val="24"/>
          <w:szCs w:val="28"/>
        </w:rPr>
      </w:pPr>
      <w:r>
        <w:rPr>
          <w:rFonts w:ascii="宋体" w:hAnsi="宋体" w:cs="宋体" w:hint="eastAsia"/>
          <w:sz w:val="24"/>
          <w:szCs w:val="28"/>
        </w:rPr>
        <w:t>3、投投标人依法缴纳近十二个月中任意一个月份社会保障资金的相关材料（提供相关主管部门证明或银行代扣证明）复印件；</w:t>
      </w:r>
    </w:p>
    <w:p w:rsidR="005E6F9E" w:rsidRDefault="00925DB4">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4、投标人为本项目被授权代表在近三个月内任意一个月缴纳的社保证明复印件（提供相关主管部门证明或银行代扣证明，法定代表人亲自参加报价的除外）；</w:t>
      </w:r>
    </w:p>
    <w:p w:rsidR="005E6F9E" w:rsidRDefault="00925DB4">
      <w:pPr>
        <w:tabs>
          <w:tab w:val="left" w:pos="420"/>
          <w:tab w:val="left" w:pos="945"/>
          <w:tab w:val="left" w:pos="1155"/>
        </w:tabs>
        <w:spacing w:line="360" w:lineRule="auto"/>
        <w:ind w:firstLineChars="200" w:firstLine="480"/>
        <w:rPr>
          <w:rFonts w:ascii="宋体" w:hAnsi="宋体" w:cs="宋体"/>
          <w:sz w:val="24"/>
          <w:szCs w:val="24"/>
          <w:lang w:val="zh-CN"/>
        </w:rPr>
      </w:pPr>
      <w:r>
        <w:rPr>
          <w:rFonts w:ascii="宋体" w:hAnsi="宋体" w:cs="宋体" w:hint="eastAsia"/>
          <w:sz w:val="24"/>
          <w:szCs w:val="24"/>
        </w:rPr>
        <w:t>5、投标保证金交纳证明（银行转账）</w:t>
      </w:r>
      <w:r>
        <w:rPr>
          <w:rFonts w:ascii="宋体" w:hAnsi="宋体" w:cs="宋体" w:hint="eastAsia"/>
          <w:sz w:val="24"/>
          <w:szCs w:val="24"/>
          <w:lang w:val="zh-CN"/>
        </w:rPr>
        <w:t>。</w:t>
      </w:r>
    </w:p>
    <w:p w:rsidR="005E6F9E" w:rsidRDefault="005E6F9E">
      <w:pPr>
        <w:widowControl/>
        <w:jc w:val="left"/>
        <w:rPr>
          <w:rFonts w:ascii="宋体" w:hAnsi="宋体"/>
          <w:sz w:val="24"/>
          <w:szCs w:val="22"/>
          <w:lang w:val="zh-CN"/>
        </w:rPr>
      </w:pPr>
    </w:p>
    <w:p w:rsidR="005E6F9E" w:rsidRDefault="00925DB4">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5E6F9E" w:rsidRDefault="005E6F9E">
      <w:pPr>
        <w:widowControl/>
        <w:jc w:val="left"/>
        <w:rPr>
          <w:rFonts w:ascii="宋体" w:hAnsi="宋体"/>
          <w:sz w:val="24"/>
          <w:szCs w:val="22"/>
          <w:lang w:val="zh-CN"/>
        </w:rPr>
      </w:pPr>
    </w:p>
    <w:p w:rsidR="005E6F9E" w:rsidRDefault="005E6F9E">
      <w:pPr>
        <w:widowControl/>
        <w:jc w:val="left"/>
        <w:rPr>
          <w:rFonts w:ascii="宋体" w:hAnsi="宋体"/>
          <w:sz w:val="24"/>
          <w:szCs w:val="22"/>
          <w:lang w:val="zh-CN"/>
        </w:rPr>
      </w:pPr>
    </w:p>
    <w:p w:rsidR="005E6F9E" w:rsidRDefault="005E6F9E">
      <w:pPr>
        <w:widowControl/>
        <w:jc w:val="left"/>
        <w:rPr>
          <w:rFonts w:ascii="宋体" w:hAnsi="宋体"/>
          <w:sz w:val="24"/>
          <w:szCs w:val="22"/>
          <w:lang w:val="zh-CN"/>
        </w:rPr>
      </w:pPr>
    </w:p>
    <w:p w:rsidR="005E6F9E" w:rsidRDefault="005E6F9E">
      <w:pPr>
        <w:widowControl/>
        <w:jc w:val="left"/>
        <w:rPr>
          <w:rFonts w:ascii="宋体" w:hAnsi="宋体"/>
          <w:sz w:val="24"/>
          <w:szCs w:val="22"/>
          <w:lang w:val="zh-CN"/>
        </w:rPr>
      </w:pPr>
    </w:p>
    <w:p w:rsidR="005E6F9E" w:rsidRDefault="005E6F9E">
      <w:pPr>
        <w:jc w:val="center"/>
        <w:rPr>
          <w:rFonts w:ascii="宋体" w:hAnsi="宋体"/>
          <w:bCs/>
          <w:sz w:val="24"/>
        </w:rPr>
      </w:pPr>
    </w:p>
    <w:p w:rsidR="005E6F9E" w:rsidRDefault="00925DB4">
      <w:pPr>
        <w:jc w:val="center"/>
        <w:rPr>
          <w:rFonts w:ascii="宋体" w:hAnsi="宋体"/>
          <w:bCs/>
          <w:sz w:val="24"/>
          <w:lang w:val="zh-CN"/>
        </w:rPr>
      </w:pPr>
      <w:r>
        <w:rPr>
          <w:rFonts w:ascii="宋体" w:hAnsi="宋体" w:hint="eastAsia"/>
          <w:bCs/>
          <w:sz w:val="24"/>
          <w:lang w:val="zh-CN"/>
        </w:rPr>
        <w:t>投标人签名：</w:t>
      </w:r>
    </w:p>
    <w:p w:rsidR="005E6F9E" w:rsidRDefault="00925DB4">
      <w:pPr>
        <w:spacing w:line="360" w:lineRule="auto"/>
        <w:jc w:val="center"/>
        <w:rPr>
          <w:rFonts w:ascii="宋体" w:hAnsi="宋体"/>
          <w:bCs/>
          <w:sz w:val="24"/>
          <w:lang w:val="zh-CN"/>
        </w:rPr>
      </w:pPr>
      <w:r>
        <w:rPr>
          <w:rFonts w:ascii="宋体" w:hAnsi="宋体" w:hint="eastAsia"/>
          <w:bCs/>
          <w:sz w:val="24"/>
          <w:lang w:val="zh-CN"/>
        </w:rPr>
        <w:t>投标人公章：</w:t>
      </w:r>
    </w:p>
    <w:p w:rsidR="005E6F9E" w:rsidRDefault="005E6F9E">
      <w:pPr>
        <w:widowControl/>
        <w:jc w:val="left"/>
        <w:rPr>
          <w:rFonts w:ascii="宋体" w:hAnsi="宋体"/>
          <w:sz w:val="24"/>
          <w:szCs w:val="22"/>
          <w:lang w:val="zh-CN"/>
        </w:rPr>
      </w:pPr>
    </w:p>
    <w:p w:rsidR="005E6F9E" w:rsidRDefault="005E6F9E">
      <w:pPr>
        <w:widowControl/>
        <w:jc w:val="left"/>
        <w:rPr>
          <w:rFonts w:ascii="宋体" w:hAnsi="宋体"/>
          <w:sz w:val="24"/>
          <w:szCs w:val="22"/>
          <w:lang w:val="zh-CN"/>
        </w:rPr>
      </w:pPr>
    </w:p>
    <w:p w:rsidR="005E6F9E" w:rsidRDefault="005E6F9E">
      <w:pPr>
        <w:widowControl/>
        <w:jc w:val="left"/>
        <w:rPr>
          <w:rFonts w:ascii="宋体" w:hAnsi="宋体"/>
          <w:sz w:val="24"/>
          <w:szCs w:val="22"/>
          <w:lang w:val="zh-CN"/>
        </w:rPr>
      </w:pPr>
    </w:p>
    <w:p w:rsidR="005E6F9E" w:rsidRDefault="005E6F9E">
      <w:pPr>
        <w:widowControl/>
        <w:jc w:val="left"/>
        <w:rPr>
          <w:rFonts w:ascii="宋体" w:hAnsi="宋体"/>
          <w:sz w:val="24"/>
          <w:szCs w:val="22"/>
          <w:lang w:val="zh-CN"/>
        </w:rPr>
      </w:pPr>
    </w:p>
    <w:p w:rsidR="005E6F9E" w:rsidRDefault="005E6F9E">
      <w:pPr>
        <w:widowControl/>
        <w:jc w:val="left"/>
        <w:rPr>
          <w:rFonts w:ascii="宋体" w:hAnsi="宋体"/>
          <w:sz w:val="24"/>
          <w:szCs w:val="22"/>
          <w:lang w:val="zh-CN"/>
        </w:rPr>
      </w:pPr>
    </w:p>
    <w:p w:rsidR="005E6F9E" w:rsidRDefault="005E6F9E">
      <w:pPr>
        <w:widowControl/>
        <w:jc w:val="left"/>
        <w:rPr>
          <w:rFonts w:ascii="宋体" w:hAnsi="宋体"/>
          <w:sz w:val="24"/>
          <w:szCs w:val="22"/>
          <w:lang w:val="zh-CN"/>
        </w:rPr>
      </w:pPr>
    </w:p>
    <w:p w:rsidR="005E6F9E" w:rsidRDefault="005E6F9E">
      <w:pPr>
        <w:pStyle w:val="ac"/>
        <w:ind w:firstLine="210"/>
        <w:rPr>
          <w:lang w:val="zh-CN"/>
        </w:rPr>
      </w:pPr>
    </w:p>
    <w:p w:rsidR="005E6F9E" w:rsidRDefault="005E6F9E">
      <w:pPr>
        <w:widowControl/>
        <w:jc w:val="left"/>
        <w:rPr>
          <w:rFonts w:ascii="宋体" w:hAnsi="宋体"/>
          <w:sz w:val="24"/>
          <w:szCs w:val="22"/>
          <w:lang w:val="zh-CN"/>
        </w:rPr>
      </w:pPr>
    </w:p>
    <w:p w:rsidR="005E6F9E" w:rsidRDefault="005E6F9E">
      <w:pPr>
        <w:widowControl/>
        <w:jc w:val="left"/>
        <w:rPr>
          <w:rFonts w:ascii="宋体" w:hAnsi="宋体"/>
          <w:sz w:val="24"/>
          <w:szCs w:val="22"/>
          <w:lang w:val="zh-CN"/>
        </w:rPr>
      </w:pPr>
    </w:p>
    <w:p w:rsidR="005E6F9E" w:rsidRDefault="005E6F9E">
      <w:pPr>
        <w:widowControl/>
        <w:jc w:val="left"/>
        <w:rPr>
          <w:rFonts w:ascii="宋体" w:hAnsi="宋体"/>
          <w:sz w:val="24"/>
          <w:szCs w:val="22"/>
          <w:lang w:val="zh-CN"/>
        </w:rPr>
      </w:pPr>
    </w:p>
    <w:p w:rsidR="005E6F9E" w:rsidRDefault="005E6F9E">
      <w:pPr>
        <w:widowControl/>
        <w:jc w:val="left"/>
        <w:rPr>
          <w:rFonts w:ascii="宋体" w:hAnsi="宋体"/>
          <w:sz w:val="24"/>
          <w:szCs w:val="22"/>
          <w:lang w:val="zh-CN"/>
        </w:rPr>
      </w:pPr>
    </w:p>
    <w:p w:rsidR="005E6F9E" w:rsidRDefault="005E6F9E">
      <w:pPr>
        <w:widowControl/>
        <w:jc w:val="left"/>
        <w:rPr>
          <w:rFonts w:ascii="宋体" w:hAnsi="宋体"/>
          <w:sz w:val="24"/>
          <w:szCs w:val="22"/>
          <w:lang w:val="zh-CN"/>
        </w:rPr>
      </w:pPr>
    </w:p>
    <w:p w:rsidR="005E6F9E" w:rsidRDefault="005E6F9E">
      <w:pPr>
        <w:widowControl/>
        <w:jc w:val="left"/>
        <w:rPr>
          <w:rFonts w:ascii="宋体" w:hAnsi="宋体"/>
          <w:sz w:val="24"/>
          <w:szCs w:val="22"/>
          <w:lang w:val="zh-CN"/>
        </w:rPr>
      </w:pPr>
    </w:p>
    <w:p w:rsidR="005E6F9E" w:rsidRDefault="00925DB4">
      <w:pPr>
        <w:rPr>
          <w:rFonts w:ascii="黑体" w:eastAsia="黑体" w:hAnsi="宋体"/>
          <w:bCs/>
          <w:sz w:val="28"/>
          <w:szCs w:val="28"/>
        </w:rPr>
      </w:pPr>
      <w:bookmarkStart w:id="115" w:name="OLE_LINK11"/>
      <w:r>
        <w:rPr>
          <w:rFonts w:ascii="黑体" w:eastAsia="黑体" w:hAnsi="宋体" w:hint="eastAsia"/>
          <w:bCs/>
          <w:sz w:val="28"/>
          <w:szCs w:val="28"/>
        </w:rPr>
        <w:t>（四）技术参数及相关要求偏离表（格式）：</w:t>
      </w:r>
    </w:p>
    <w:p w:rsidR="005E6F9E" w:rsidRDefault="00925DB4" w:rsidP="002159B3">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lastRenderedPageBreak/>
        <w:t xml:space="preserve"> 技术参数及相关要求偏离表</w:t>
      </w:r>
    </w:p>
    <w:p w:rsidR="005E6F9E" w:rsidRDefault="00925DB4" w:rsidP="002159B3">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               项目编号：YXGYJT202502011</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E6F9E">
        <w:trPr>
          <w:trHeight w:val="930"/>
          <w:jc w:val="center"/>
        </w:trPr>
        <w:tc>
          <w:tcPr>
            <w:tcW w:w="828" w:type="dxa"/>
            <w:noWrap/>
            <w:vAlign w:val="center"/>
          </w:tcPr>
          <w:p w:rsidR="005E6F9E" w:rsidRDefault="00925DB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5E6F9E" w:rsidRDefault="00925DB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5E6F9E" w:rsidRDefault="00925DB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5E6F9E" w:rsidRDefault="00925DB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5E6F9E" w:rsidRDefault="00925DB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5E6F9E">
        <w:trPr>
          <w:trHeight w:val="930"/>
          <w:jc w:val="center"/>
        </w:trPr>
        <w:tc>
          <w:tcPr>
            <w:tcW w:w="828"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r>
      <w:tr w:rsidR="005E6F9E">
        <w:trPr>
          <w:trHeight w:val="930"/>
          <w:jc w:val="center"/>
        </w:trPr>
        <w:tc>
          <w:tcPr>
            <w:tcW w:w="828"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r>
      <w:tr w:rsidR="005E6F9E">
        <w:trPr>
          <w:trHeight w:val="930"/>
          <w:jc w:val="center"/>
        </w:trPr>
        <w:tc>
          <w:tcPr>
            <w:tcW w:w="828"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r>
      <w:tr w:rsidR="005E6F9E">
        <w:trPr>
          <w:trHeight w:val="930"/>
          <w:jc w:val="center"/>
        </w:trPr>
        <w:tc>
          <w:tcPr>
            <w:tcW w:w="828"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r>
      <w:tr w:rsidR="005E6F9E">
        <w:trPr>
          <w:trHeight w:val="930"/>
          <w:jc w:val="center"/>
        </w:trPr>
        <w:tc>
          <w:tcPr>
            <w:tcW w:w="828"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r>
      <w:tr w:rsidR="005E6F9E">
        <w:trPr>
          <w:trHeight w:val="930"/>
          <w:jc w:val="center"/>
        </w:trPr>
        <w:tc>
          <w:tcPr>
            <w:tcW w:w="828"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r>
      <w:tr w:rsidR="005E6F9E">
        <w:trPr>
          <w:trHeight w:val="930"/>
          <w:jc w:val="center"/>
        </w:trPr>
        <w:tc>
          <w:tcPr>
            <w:tcW w:w="828"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E6F9E" w:rsidRDefault="005E6F9E">
            <w:pPr>
              <w:tabs>
                <w:tab w:val="left" w:pos="255"/>
              </w:tabs>
              <w:spacing w:line="360" w:lineRule="auto"/>
              <w:ind w:leftChars="200" w:left="420" w:firstLineChars="200" w:firstLine="480"/>
              <w:rPr>
                <w:rFonts w:ascii="宋体" w:hAnsi="宋体"/>
                <w:sz w:val="24"/>
                <w:szCs w:val="21"/>
                <w:lang w:val="zh-CN"/>
              </w:rPr>
            </w:pPr>
          </w:p>
        </w:tc>
      </w:tr>
    </w:tbl>
    <w:p w:rsidR="005E6F9E" w:rsidRDefault="00925DB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5E6F9E" w:rsidRDefault="005E6F9E">
      <w:pPr>
        <w:tabs>
          <w:tab w:val="left" w:pos="255"/>
        </w:tabs>
        <w:spacing w:line="360" w:lineRule="auto"/>
        <w:ind w:leftChars="200" w:left="420" w:firstLineChars="200" w:firstLine="480"/>
        <w:rPr>
          <w:rFonts w:ascii="宋体" w:hAnsi="宋体"/>
          <w:sz w:val="24"/>
          <w:szCs w:val="21"/>
          <w:lang w:val="zh-CN"/>
        </w:rPr>
      </w:pPr>
    </w:p>
    <w:p w:rsidR="005E6F9E" w:rsidRDefault="00925DB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15"/>
    </w:p>
    <w:p w:rsidR="005E6F9E" w:rsidRDefault="005E6F9E">
      <w:pPr>
        <w:rPr>
          <w:rFonts w:ascii="宋体" w:hAnsi="宋体"/>
          <w:b/>
          <w:bCs/>
          <w:sz w:val="36"/>
          <w:szCs w:val="36"/>
        </w:rPr>
      </w:pPr>
    </w:p>
    <w:p w:rsidR="005E6F9E" w:rsidRDefault="005E6F9E">
      <w:pPr>
        <w:rPr>
          <w:rFonts w:ascii="宋体" w:hAnsi="宋体"/>
          <w:b/>
          <w:bCs/>
          <w:sz w:val="36"/>
          <w:szCs w:val="36"/>
        </w:rPr>
      </w:pPr>
    </w:p>
    <w:p w:rsidR="005E6F9E" w:rsidRDefault="00925DB4">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w:t>
      </w:r>
    </w:p>
    <w:p w:rsidR="005E6F9E" w:rsidRDefault="00925DB4">
      <w:pPr>
        <w:jc w:val="center"/>
        <w:rPr>
          <w:rFonts w:ascii="宋体" w:hAnsi="宋体"/>
          <w:b/>
          <w:bCs/>
          <w:sz w:val="44"/>
          <w:szCs w:val="44"/>
        </w:rPr>
      </w:pPr>
      <w:r>
        <w:rPr>
          <w:rFonts w:ascii="宋体" w:hAnsi="宋体" w:hint="eastAsia"/>
          <w:b/>
          <w:bCs/>
          <w:sz w:val="44"/>
          <w:szCs w:val="44"/>
        </w:rPr>
        <w:t>涡井泵、电动葫芦采购招标公告</w:t>
      </w:r>
    </w:p>
    <w:p w:rsidR="005E6F9E" w:rsidRDefault="005E6F9E">
      <w:pPr>
        <w:jc w:val="center"/>
        <w:rPr>
          <w:rFonts w:ascii="Helvetica" w:hAnsi="Helvetica" w:cs="Arial"/>
          <w:color w:val="000000"/>
          <w:kern w:val="0"/>
          <w:sz w:val="24"/>
          <w:szCs w:val="24"/>
        </w:rPr>
      </w:pPr>
    </w:p>
    <w:p w:rsidR="005E6F9E" w:rsidRDefault="005E6F9E">
      <w:pPr>
        <w:jc w:val="center"/>
        <w:rPr>
          <w:rFonts w:ascii="Helvetica" w:hAnsi="Helvetica" w:cs="Arial"/>
          <w:color w:val="000000"/>
          <w:kern w:val="0"/>
          <w:sz w:val="24"/>
          <w:szCs w:val="24"/>
        </w:rPr>
      </w:pPr>
    </w:p>
    <w:p w:rsidR="005E6F9E" w:rsidRDefault="00925DB4">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因工作需要，现组织宜兴市公用市政工程有限公司对涡井泵、电动葫芦采购进行招标。现欢迎符合相关条件的供应商参加投标。</w:t>
      </w:r>
    </w:p>
    <w:p w:rsidR="005E6F9E" w:rsidRDefault="00925DB4">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5E6F9E" w:rsidRDefault="00925DB4">
      <w:pPr>
        <w:ind w:firstLineChars="200" w:firstLine="560"/>
        <w:rPr>
          <w:rFonts w:ascii="仿宋_GB2312" w:eastAsia="仿宋_GB2312"/>
          <w:sz w:val="28"/>
          <w:szCs w:val="28"/>
        </w:rPr>
      </w:pPr>
      <w:r>
        <w:rPr>
          <w:rFonts w:ascii="仿宋_GB2312" w:eastAsia="仿宋_GB2312" w:hint="eastAsia"/>
          <w:sz w:val="28"/>
          <w:szCs w:val="28"/>
        </w:rPr>
        <w:t>1、项目编号：YXGYJT202502011</w:t>
      </w:r>
    </w:p>
    <w:p w:rsidR="005E6F9E" w:rsidRDefault="00925DB4">
      <w:pPr>
        <w:jc w:val="left"/>
        <w:rPr>
          <w:rFonts w:ascii="宋体" w:eastAsia="仿宋_GB2312" w:hAnsi="宋体"/>
          <w:b/>
          <w:bCs/>
          <w:sz w:val="44"/>
          <w:szCs w:val="44"/>
        </w:rPr>
      </w:pPr>
      <w:r>
        <w:rPr>
          <w:rFonts w:ascii="仿宋_GB2312" w:eastAsia="仿宋_GB2312" w:hint="eastAsia"/>
          <w:sz w:val="28"/>
          <w:szCs w:val="28"/>
        </w:rPr>
        <w:t xml:space="preserve">    2、项目名称：涡井泵、电动葫芦采购</w:t>
      </w:r>
    </w:p>
    <w:p w:rsidR="005E6F9E" w:rsidRDefault="00925DB4">
      <w:pPr>
        <w:pStyle w:val="af4"/>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评标方法：最低评标价法</w:t>
      </w:r>
    </w:p>
    <w:p w:rsidR="005E6F9E" w:rsidRDefault="00925DB4">
      <w:pPr>
        <w:pStyle w:val="af4"/>
        <w:rPr>
          <w:rFonts w:ascii="仿宋_GB2312" w:eastAsia="仿宋_GB2312"/>
          <w:sz w:val="28"/>
          <w:szCs w:val="28"/>
        </w:rPr>
      </w:pPr>
      <w:r>
        <w:rPr>
          <w:rFonts w:ascii="仿宋_GB2312" w:eastAsia="仿宋_GB2312" w:hint="eastAsia"/>
          <w:sz w:val="28"/>
          <w:szCs w:val="28"/>
        </w:rPr>
        <w:t xml:space="preserve">    4、本项目最高限价为：16万。</w:t>
      </w:r>
    </w:p>
    <w:p w:rsidR="005E6F9E" w:rsidRDefault="00925DB4">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5E6F9E" w:rsidRDefault="00925DB4">
      <w:pPr>
        <w:pStyle w:val="af4"/>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5E6F9E" w:rsidRDefault="00925DB4">
      <w:pPr>
        <w:pStyle w:val="af4"/>
        <w:rPr>
          <w:rFonts w:ascii="仿宋_GB2312" w:eastAsia="仿宋_GB2312"/>
          <w:sz w:val="28"/>
          <w:szCs w:val="28"/>
        </w:rPr>
      </w:pPr>
      <w:r>
        <w:rPr>
          <w:rFonts w:ascii="仿宋_GB2312" w:eastAsia="仿宋_GB2312" w:hint="eastAsia"/>
          <w:sz w:val="28"/>
          <w:szCs w:val="28"/>
        </w:rPr>
        <w:t xml:space="preserve">    1、具有独立承担民事责任的能力；</w:t>
      </w:r>
    </w:p>
    <w:p w:rsidR="005E6F9E" w:rsidRDefault="00925DB4">
      <w:pPr>
        <w:pStyle w:val="af4"/>
        <w:ind w:firstLine="540"/>
        <w:rPr>
          <w:rFonts w:ascii="仿宋_GB2312" w:eastAsia="仿宋_GB2312"/>
          <w:sz w:val="28"/>
          <w:szCs w:val="28"/>
        </w:rPr>
      </w:pPr>
      <w:r>
        <w:rPr>
          <w:rFonts w:ascii="仿宋_GB2312" w:eastAsia="仿宋_GB2312" w:hint="eastAsia"/>
          <w:sz w:val="28"/>
          <w:szCs w:val="28"/>
        </w:rPr>
        <w:t>2、有依法缴纳税收和社会保障资金的良好记录；</w:t>
      </w:r>
    </w:p>
    <w:p w:rsidR="005E6F9E" w:rsidRDefault="00925DB4">
      <w:pPr>
        <w:pStyle w:val="af4"/>
        <w:ind w:firstLine="540"/>
        <w:rPr>
          <w:rFonts w:ascii="仿宋_GB2312" w:eastAsia="仿宋_GB2312"/>
          <w:sz w:val="28"/>
          <w:szCs w:val="28"/>
        </w:rPr>
      </w:pPr>
      <w:r>
        <w:rPr>
          <w:rFonts w:ascii="仿宋_GB2312" w:eastAsia="仿宋_GB2312" w:hint="eastAsia"/>
          <w:sz w:val="28"/>
          <w:szCs w:val="28"/>
        </w:rPr>
        <w:t>3、具有履行合同所必需的设备和专业能力；</w:t>
      </w:r>
    </w:p>
    <w:p w:rsidR="005E6F9E" w:rsidRDefault="00925DB4">
      <w:pPr>
        <w:pStyle w:val="af4"/>
        <w:rPr>
          <w:rFonts w:ascii="仿宋_GB2312" w:eastAsia="仿宋_GB2312"/>
          <w:sz w:val="28"/>
          <w:szCs w:val="28"/>
        </w:rPr>
      </w:pPr>
      <w:r>
        <w:rPr>
          <w:rFonts w:ascii="仿宋_GB2312" w:eastAsia="仿宋_GB2312" w:hint="eastAsia"/>
          <w:sz w:val="28"/>
          <w:szCs w:val="28"/>
        </w:rPr>
        <w:t xml:space="preserve">    4、不接受联合体，不接受成交后分包；</w:t>
      </w:r>
    </w:p>
    <w:p w:rsidR="005E6F9E" w:rsidRDefault="00925DB4">
      <w:pPr>
        <w:pStyle w:val="af4"/>
        <w:rPr>
          <w:rFonts w:ascii="仿宋_GB2312" w:eastAsia="仿宋_GB2312"/>
          <w:sz w:val="28"/>
          <w:szCs w:val="28"/>
        </w:rPr>
      </w:pPr>
      <w:r>
        <w:rPr>
          <w:rFonts w:ascii="仿宋_GB2312" w:eastAsia="仿宋_GB2312" w:hint="eastAsia"/>
          <w:sz w:val="28"/>
          <w:szCs w:val="28"/>
        </w:rPr>
        <w:t xml:space="preserve">    5、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5E6F9E" w:rsidRDefault="00925DB4">
      <w:pPr>
        <w:pStyle w:val="af4"/>
        <w:rPr>
          <w:rFonts w:ascii="仿宋_GB2312" w:eastAsia="仿宋_GB2312"/>
          <w:sz w:val="28"/>
          <w:szCs w:val="28"/>
        </w:rPr>
      </w:pPr>
      <w:r>
        <w:rPr>
          <w:rFonts w:ascii="仿宋_GB2312" w:eastAsia="仿宋_GB2312" w:hint="eastAsia"/>
          <w:sz w:val="28"/>
          <w:szCs w:val="28"/>
        </w:rPr>
        <w:t xml:space="preserve">    三、投标及开标有关信息：</w:t>
      </w:r>
    </w:p>
    <w:p w:rsidR="005E6F9E" w:rsidRDefault="00925DB4">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w:t>
      </w:r>
      <w:r w:rsidR="00484388">
        <w:rPr>
          <w:rFonts w:ascii="仿宋_GB2312" w:eastAsia="仿宋_GB2312" w:hint="eastAsia"/>
          <w:sz w:val="28"/>
          <w:szCs w:val="28"/>
        </w:rPr>
        <w:t>3</w:t>
      </w:r>
      <w:r>
        <w:rPr>
          <w:rFonts w:ascii="仿宋_GB2312" w:eastAsia="仿宋_GB2312" w:hint="eastAsia"/>
          <w:sz w:val="28"/>
          <w:szCs w:val="28"/>
        </w:rPr>
        <w:t>月</w:t>
      </w:r>
      <w:r w:rsidR="00484388">
        <w:rPr>
          <w:rFonts w:ascii="仿宋_GB2312" w:eastAsia="仿宋_GB2312" w:hint="eastAsia"/>
          <w:sz w:val="28"/>
          <w:szCs w:val="28"/>
        </w:rPr>
        <w:t>4</w:t>
      </w:r>
      <w:r>
        <w:rPr>
          <w:rFonts w:ascii="仿宋_GB2312" w:eastAsia="仿宋_GB2312" w:hint="eastAsia"/>
          <w:sz w:val="28"/>
          <w:szCs w:val="28"/>
        </w:rPr>
        <w:t>日1</w:t>
      </w:r>
      <w:r w:rsidR="00484388">
        <w:rPr>
          <w:rFonts w:ascii="仿宋_GB2312" w:eastAsia="仿宋_GB2312" w:hint="eastAsia"/>
          <w:sz w:val="28"/>
          <w:szCs w:val="28"/>
        </w:rPr>
        <w:t>5</w:t>
      </w:r>
      <w:r>
        <w:rPr>
          <w:rFonts w:ascii="仿宋_GB2312" w:eastAsia="仿宋_GB2312" w:hint="eastAsia"/>
          <w:sz w:val="28"/>
          <w:szCs w:val="28"/>
        </w:rPr>
        <w:t>:</w:t>
      </w:r>
      <w:r w:rsidR="00484388">
        <w:rPr>
          <w:rFonts w:ascii="仿宋_GB2312" w:eastAsia="仿宋_GB2312" w:hint="eastAsia"/>
          <w:sz w:val="28"/>
          <w:szCs w:val="28"/>
        </w:rPr>
        <w:t>3</w:t>
      </w:r>
      <w:r>
        <w:rPr>
          <w:rFonts w:ascii="仿宋_GB2312" w:eastAsia="仿宋_GB2312" w:hint="eastAsia"/>
          <w:sz w:val="28"/>
          <w:szCs w:val="28"/>
        </w:rPr>
        <w:t xml:space="preserve">0 </w:t>
      </w:r>
    </w:p>
    <w:p w:rsidR="005E6F9E" w:rsidRDefault="00925DB4">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5E6F9E" w:rsidRDefault="00925DB4">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5E6F9E" w:rsidRDefault="00925DB4">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5E6F9E" w:rsidRDefault="00925DB4">
      <w:pPr>
        <w:spacing w:line="560" w:lineRule="exact"/>
        <w:rPr>
          <w:rFonts w:ascii="仿宋_GB2312" w:eastAsia="仿宋_GB2312"/>
          <w:sz w:val="28"/>
          <w:szCs w:val="28"/>
        </w:rPr>
      </w:pPr>
      <w:r>
        <w:rPr>
          <w:rFonts w:ascii="仿宋_GB2312" w:eastAsia="仿宋_GB2312" w:hint="eastAsia"/>
          <w:b/>
          <w:sz w:val="28"/>
          <w:szCs w:val="28"/>
        </w:rPr>
        <w:t xml:space="preserve">    四、公告期限：2025年2月</w:t>
      </w:r>
      <w:r w:rsidR="00484388">
        <w:rPr>
          <w:rFonts w:ascii="仿宋_GB2312" w:eastAsia="仿宋_GB2312" w:hint="eastAsia"/>
          <w:b/>
          <w:sz w:val="28"/>
          <w:szCs w:val="28"/>
        </w:rPr>
        <w:t>25</w:t>
      </w:r>
      <w:r>
        <w:rPr>
          <w:rFonts w:ascii="仿宋_GB2312" w:eastAsia="仿宋_GB2312" w:hint="eastAsia"/>
          <w:b/>
          <w:sz w:val="28"/>
          <w:szCs w:val="28"/>
        </w:rPr>
        <w:t>日-2025年</w:t>
      </w:r>
      <w:r w:rsidR="00484388">
        <w:rPr>
          <w:rFonts w:ascii="仿宋_GB2312" w:eastAsia="仿宋_GB2312" w:hint="eastAsia"/>
          <w:b/>
          <w:sz w:val="28"/>
          <w:szCs w:val="28"/>
        </w:rPr>
        <w:t>3</w:t>
      </w:r>
      <w:r>
        <w:rPr>
          <w:rFonts w:ascii="仿宋_GB2312" w:eastAsia="仿宋_GB2312" w:hint="eastAsia"/>
          <w:b/>
          <w:sz w:val="28"/>
          <w:szCs w:val="28"/>
        </w:rPr>
        <w:t>月</w:t>
      </w:r>
      <w:r w:rsidR="00484388">
        <w:rPr>
          <w:rFonts w:ascii="仿宋_GB2312" w:eastAsia="仿宋_GB2312" w:hint="eastAsia"/>
          <w:b/>
          <w:sz w:val="28"/>
          <w:szCs w:val="28"/>
        </w:rPr>
        <w:t>3</w:t>
      </w:r>
      <w:r>
        <w:rPr>
          <w:rFonts w:ascii="仿宋_GB2312" w:eastAsia="仿宋_GB2312" w:hint="eastAsia"/>
          <w:b/>
          <w:sz w:val="28"/>
          <w:szCs w:val="28"/>
        </w:rPr>
        <w:t>日</w:t>
      </w:r>
      <w:r>
        <w:rPr>
          <w:rFonts w:ascii="仿宋_GB2312" w:eastAsia="仿宋_GB2312" w:hint="eastAsia"/>
          <w:sz w:val="28"/>
          <w:szCs w:val="28"/>
        </w:rPr>
        <w:t>。</w:t>
      </w:r>
    </w:p>
    <w:p w:rsidR="005E6F9E" w:rsidRDefault="00925DB4">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5E6F9E">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5E6F9E" w:rsidRDefault="00925DB4">
            <w:pPr>
              <w:spacing w:line="560" w:lineRule="exact"/>
              <w:rPr>
                <w:rFonts w:ascii="仿宋_GB2312" w:eastAsia="仿宋_GB2312"/>
                <w:sz w:val="28"/>
                <w:szCs w:val="28"/>
              </w:rPr>
            </w:pPr>
            <w:bookmarkStart w:id="116" w:name="OLE_LINK29"/>
            <w:bookmarkEnd w:id="116"/>
            <w:r>
              <w:rPr>
                <w:rFonts w:ascii="仿宋_GB2312" w:eastAsia="仿宋_GB2312" w:hint="eastAsia"/>
                <w:sz w:val="28"/>
                <w:szCs w:val="28"/>
              </w:rPr>
              <w:t>采购人：宜兴市公用市政工程有限公司</w:t>
            </w:r>
          </w:p>
          <w:p w:rsidR="005E6F9E" w:rsidRDefault="00925DB4">
            <w:pPr>
              <w:spacing w:line="560" w:lineRule="exact"/>
              <w:rPr>
                <w:rFonts w:ascii="仿宋_GB2312" w:eastAsia="仿宋_GB2312"/>
                <w:sz w:val="28"/>
                <w:szCs w:val="28"/>
              </w:rPr>
            </w:pPr>
            <w:r>
              <w:rPr>
                <w:rFonts w:ascii="仿宋_GB2312" w:eastAsia="仿宋_GB2312" w:hint="eastAsia"/>
                <w:sz w:val="28"/>
                <w:szCs w:val="28"/>
              </w:rPr>
              <w:t>联系人：毛先生、应先生</w:t>
            </w:r>
          </w:p>
          <w:p w:rsidR="005E6F9E" w:rsidRDefault="00925DB4">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5E6F9E" w:rsidRDefault="00925DB4">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5E6F9E" w:rsidRDefault="00925DB4">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5E6F9E" w:rsidRDefault="00925DB4">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5E6F9E" w:rsidRDefault="00925DB4">
      <w:pPr>
        <w:spacing w:line="560" w:lineRule="exact"/>
        <w:rPr>
          <w:rFonts w:eastAsia="仿宋_GB2312"/>
          <w:sz w:val="28"/>
          <w:szCs w:val="28"/>
        </w:rPr>
      </w:pPr>
      <w:r>
        <w:rPr>
          <w:rFonts w:eastAsia="仿宋_GB2312" w:hint="eastAsia"/>
          <w:sz w:val="28"/>
          <w:szCs w:val="28"/>
        </w:rPr>
        <w:t> </w:t>
      </w:r>
    </w:p>
    <w:p w:rsidR="005E6F9E" w:rsidRDefault="005E6F9E">
      <w:pPr>
        <w:spacing w:line="560" w:lineRule="exact"/>
        <w:rPr>
          <w:rFonts w:eastAsia="仿宋_GB2312"/>
          <w:sz w:val="28"/>
          <w:szCs w:val="28"/>
        </w:rPr>
      </w:pPr>
    </w:p>
    <w:p w:rsidR="005E6F9E" w:rsidRDefault="005E6F9E">
      <w:pPr>
        <w:spacing w:line="560" w:lineRule="exact"/>
        <w:rPr>
          <w:rFonts w:eastAsia="仿宋_GB2312"/>
          <w:sz w:val="28"/>
          <w:szCs w:val="28"/>
        </w:rPr>
      </w:pPr>
    </w:p>
    <w:p w:rsidR="005E6F9E" w:rsidRDefault="00925DB4">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5E6F9E" w:rsidRDefault="00925DB4">
      <w:pPr>
        <w:tabs>
          <w:tab w:val="left" w:pos="255"/>
        </w:tabs>
        <w:spacing w:line="360" w:lineRule="auto"/>
        <w:jc w:val="left"/>
        <w:rPr>
          <w:rFonts w:ascii="宋体" w:hAnsi="宋体"/>
          <w:sz w:val="24"/>
          <w:szCs w:val="21"/>
          <w:lang w:val="zh-CN"/>
        </w:rPr>
      </w:pPr>
      <w:r>
        <w:rPr>
          <w:rFonts w:ascii="仿宋_GB2312" w:eastAsia="仿宋_GB2312" w:hint="eastAsia"/>
          <w:sz w:val="28"/>
          <w:szCs w:val="28"/>
        </w:rPr>
        <w:t xml:space="preserve">                                                   2025年2月</w:t>
      </w:r>
      <w:r w:rsidR="00484388">
        <w:rPr>
          <w:rFonts w:ascii="仿宋_GB2312" w:eastAsia="仿宋_GB2312" w:hint="eastAsia"/>
          <w:sz w:val="28"/>
          <w:szCs w:val="28"/>
        </w:rPr>
        <w:t>25</w:t>
      </w:r>
      <w:r>
        <w:rPr>
          <w:rFonts w:ascii="仿宋_GB2312" w:eastAsia="仿宋_GB2312" w:hint="eastAsia"/>
          <w:sz w:val="28"/>
          <w:szCs w:val="28"/>
        </w:rPr>
        <w:t>日</w:t>
      </w:r>
    </w:p>
    <w:p w:rsidR="005E6F9E" w:rsidRDefault="005E6F9E">
      <w:pPr>
        <w:tabs>
          <w:tab w:val="left" w:pos="255"/>
        </w:tabs>
        <w:spacing w:line="360" w:lineRule="auto"/>
        <w:jc w:val="left"/>
        <w:rPr>
          <w:rFonts w:ascii="宋体" w:hAnsi="宋体"/>
          <w:sz w:val="24"/>
          <w:szCs w:val="21"/>
        </w:rPr>
      </w:pPr>
    </w:p>
    <w:sectPr w:rsidR="005E6F9E" w:rsidSect="005E6F9E">
      <w:headerReference w:type="default" r:id="rId14"/>
      <w:footerReference w:type="default" r:id="rId15"/>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57D" w:rsidRDefault="00F1757D" w:rsidP="005E6F9E">
      <w:r>
        <w:separator/>
      </w:r>
    </w:p>
  </w:endnote>
  <w:endnote w:type="continuationSeparator" w:id="1">
    <w:p w:rsidR="00F1757D" w:rsidRDefault="00F1757D" w:rsidP="005E6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F9E" w:rsidRDefault="005E6F9E">
    <w:pPr>
      <w:pStyle w:val="a8"/>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F9E" w:rsidRDefault="006818EB">
    <w:pPr>
      <w:pStyle w:val="a8"/>
      <w:framePr w:wrap="around" w:vAnchor="text" w:hAnchor="margin" w:xAlign="center" w:yAlign="top"/>
    </w:pPr>
    <w:r>
      <w:fldChar w:fldCharType="begin"/>
    </w:r>
    <w:r w:rsidR="00925DB4">
      <w:rPr>
        <w:rStyle w:val="af"/>
      </w:rPr>
      <w:instrText xml:space="preserve"> PAGE  </w:instrText>
    </w:r>
    <w:r>
      <w:fldChar w:fldCharType="separate"/>
    </w:r>
    <w:r w:rsidR="00925DB4">
      <w:rPr>
        <w:rStyle w:val="af"/>
      </w:rPr>
      <w:t>- 3 -</w:t>
    </w:r>
    <w:r>
      <w:fldChar w:fldCharType="end"/>
    </w:r>
  </w:p>
  <w:p w:rsidR="005E6F9E" w:rsidRDefault="005E6F9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F9E" w:rsidRDefault="006818EB">
    <w:pPr>
      <w:pStyle w:val="a8"/>
      <w:framePr w:wrap="around" w:vAnchor="text" w:hAnchor="margin" w:xAlign="center" w:yAlign="top"/>
    </w:pPr>
    <w:r>
      <w:fldChar w:fldCharType="begin"/>
    </w:r>
    <w:r w:rsidR="00925DB4">
      <w:rPr>
        <w:rStyle w:val="af"/>
      </w:rPr>
      <w:instrText xml:space="preserve"> PAGE  </w:instrText>
    </w:r>
    <w:r>
      <w:fldChar w:fldCharType="separate"/>
    </w:r>
    <w:r w:rsidR="002159B3">
      <w:rPr>
        <w:rStyle w:val="af"/>
        <w:noProof/>
      </w:rPr>
      <w:t>- 1 -</w:t>
    </w:r>
    <w:r>
      <w:fldChar w:fldCharType="end"/>
    </w:r>
  </w:p>
  <w:p w:rsidR="005E6F9E" w:rsidRDefault="005E6F9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57D" w:rsidRDefault="00F1757D" w:rsidP="005E6F9E">
      <w:r>
        <w:separator/>
      </w:r>
    </w:p>
  </w:footnote>
  <w:footnote w:type="continuationSeparator" w:id="1">
    <w:p w:rsidR="00F1757D" w:rsidRDefault="00F1757D" w:rsidP="005E6F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F9E" w:rsidRDefault="005E6F9E">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00000019"/>
    <w:multiLevelType w:val="singleLevel"/>
    <w:tmpl w:val="00000019"/>
    <w:lvl w:ilvl="0">
      <w:start w:val="1"/>
      <w:numFmt w:val="decimal"/>
      <w:suff w:val="nothing"/>
      <w:lvlText w:val="（%1）"/>
      <w:lvlJc w:val="left"/>
      <w:pPr>
        <w:ind w:left="0" w:firstLine="420"/>
      </w:pPr>
      <w:rPr>
        <w:rFonts w:hint="default"/>
      </w:rPr>
    </w:lvl>
  </w:abstractNum>
  <w:abstractNum w:abstractNumId="5">
    <w:nsid w:val="00000022"/>
    <w:multiLevelType w:val="singleLevel"/>
    <w:tmpl w:val="00000022"/>
    <w:lvl w:ilvl="0">
      <w:start w:val="1"/>
      <w:numFmt w:val="decimal"/>
      <w:suff w:val="nothing"/>
      <w:lvlText w:val="（%1）"/>
      <w:lvlJc w:val="left"/>
      <w:pPr>
        <w:ind w:left="0" w:firstLine="420"/>
      </w:pPr>
      <w:rPr>
        <w:rFonts w:hint="default"/>
      </w:rPr>
    </w:lvl>
  </w:abstractNum>
  <w:abstractNum w:abstractNumId="6">
    <w:nsid w:val="00000023"/>
    <w:multiLevelType w:val="singleLevel"/>
    <w:tmpl w:val="00000023"/>
    <w:lvl w:ilvl="0">
      <w:start w:val="1"/>
      <w:numFmt w:val="decimal"/>
      <w:suff w:val="nothing"/>
      <w:lvlText w:val="（%1）"/>
      <w:lvlJc w:val="left"/>
      <w:pPr>
        <w:ind w:left="0" w:firstLine="420"/>
      </w:pPr>
      <w:rPr>
        <w:rFonts w:hint="default"/>
      </w:rPr>
    </w:lvl>
  </w:abstractNum>
  <w:abstractNum w:abstractNumId="7">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8">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9">
    <w:nsid w:val="59B20163"/>
    <w:multiLevelType w:val="singleLevel"/>
    <w:tmpl w:val="59B20163"/>
    <w:lvl w:ilvl="0">
      <w:start w:val="1"/>
      <w:numFmt w:val="decimal"/>
      <w:suff w:val="nothing"/>
      <w:lvlText w:val="（%1）"/>
      <w:lvlJc w:val="left"/>
      <w:pPr>
        <w:ind w:left="0" w:firstLine="420"/>
      </w:pPr>
      <w:rPr>
        <w:rFonts w:hint="default"/>
      </w:rPr>
    </w:lvl>
  </w:abstractNum>
  <w:abstractNum w:abstractNumId="10">
    <w:nsid w:val="59B65253"/>
    <w:multiLevelType w:val="singleLevel"/>
    <w:tmpl w:val="59B65253"/>
    <w:lvl w:ilvl="0">
      <w:start w:val="1"/>
      <w:numFmt w:val="decimalEnclosedCircleChinese"/>
      <w:suff w:val="nothing"/>
      <w:lvlText w:val="%1　"/>
      <w:lvlJc w:val="left"/>
      <w:pPr>
        <w:ind w:left="26" w:firstLine="400"/>
      </w:pPr>
      <w:rPr>
        <w:rFonts w:hint="eastAsia"/>
      </w:rPr>
    </w:lvl>
  </w:abstractNum>
  <w:abstractNum w:abstractNumId="1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2">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12"/>
  </w:num>
  <w:num w:numId="2">
    <w:abstractNumId w:val="7"/>
  </w:num>
  <w:num w:numId="3">
    <w:abstractNumId w:val="2"/>
  </w:num>
  <w:num w:numId="4">
    <w:abstractNumId w:val="11"/>
  </w:num>
  <w:num w:numId="5">
    <w:abstractNumId w:val="3"/>
  </w:num>
  <w:num w:numId="6">
    <w:abstractNumId w:val="4"/>
  </w:num>
  <w:num w:numId="7">
    <w:abstractNumId w:val="8"/>
  </w:num>
  <w:num w:numId="8">
    <w:abstractNumId w:val="9"/>
  </w:num>
  <w:num w:numId="9">
    <w:abstractNumId w:val="0"/>
  </w:num>
  <w:num w:numId="10">
    <w:abstractNumId w:val="5"/>
  </w:num>
  <w:num w:numId="11">
    <w:abstractNumId w:val="6"/>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doNotValidateAgainstSchema/>
  <w:doNotDemarcateInvalidXml/>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NDBiYTAzMTFjZWFhNzhhZmYxYzVkOTgxMzNhNTRmYzcifQ=="/>
  </w:docVars>
  <w:rsids>
    <w:rsidRoot w:val="00172A27"/>
    <w:rsid w:val="000002F5"/>
    <w:rsid w:val="00000D7D"/>
    <w:rsid w:val="00001008"/>
    <w:rsid w:val="00001279"/>
    <w:rsid w:val="00004A51"/>
    <w:rsid w:val="00004BBE"/>
    <w:rsid w:val="00013AAF"/>
    <w:rsid w:val="00013BC6"/>
    <w:rsid w:val="00014996"/>
    <w:rsid w:val="00016808"/>
    <w:rsid w:val="000212DA"/>
    <w:rsid w:val="000231D8"/>
    <w:rsid w:val="000304FC"/>
    <w:rsid w:val="0003626D"/>
    <w:rsid w:val="00036633"/>
    <w:rsid w:val="000373CE"/>
    <w:rsid w:val="00044B62"/>
    <w:rsid w:val="00047004"/>
    <w:rsid w:val="00054CCF"/>
    <w:rsid w:val="000623CC"/>
    <w:rsid w:val="000635AB"/>
    <w:rsid w:val="00064D6B"/>
    <w:rsid w:val="00072E66"/>
    <w:rsid w:val="000778F0"/>
    <w:rsid w:val="00077CE8"/>
    <w:rsid w:val="00083351"/>
    <w:rsid w:val="000853EE"/>
    <w:rsid w:val="000A4505"/>
    <w:rsid w:val="000A62E2"/>
    <w:rsid w:val="000B09E0"/>
    <w:rsid w:val="000B0A5F"/>
    <w:rsid w:val="000B15B8"/>
    <w:rsid w:val="000B6B1F"/>
    <w:rsid w:val="000C02E8"/>
    <w:rsid w:val="000C1076"/>
    <w:rsid w:val="000C4B2F"/>
    <w:rsid w:val="000D0B4F"/>
    <w:rsid w:val="000E152B"/>
    <w:rsid w:val="000E301F"/>
    <w:rsid w:val="000E57AF"/>
    <w:rsid w:val="00101D7E"/>
    <w:rsid w:val="00103316"/>
    <w:rsid w:val="00107BF6"/>
    <w:rsid w:val="0011255E"/>
    <w:rsid w:val="001158E2"/>
    <w:rsid w:val="00116E2F"/>
    <w:rsid w:val="00134209"/>
    <w:rsid w:val="001407C5"/>
    <w:rsid w:val="001428DE"/>
    <w:rsid w:val="0014404A"/>
    <w:rsid w:val="0014535D"/>
    <w:rsid w:val="001456FA"/>
    <w:rsid w:val="0015185E"/>
    <w:rsid w:val="00153B63"/>
    <w:rsid w:val="00154B0B"/>
    <w:rsid w:val="00155E9B"/>
    <w:rsid w:val="00160326"/>
    <w:rsid w:val="0016315D"/>
    <w:rsid w:val="001700D8"/>
    <w:rsid w:val="001713A9"/>
    <w:rsid w:val="00172A27"/>
    <w:rsid w:val="001749E7"/>
    <w:rsid w:val="00180111"/>
    <w:rsid w:val="00183FFB"/>
    <w:rsid w:val="0018539F"/>
    <w:rsid w:val="00185A03"/>
    <w:rsid w:val="00186712"/>
    <w:rsid w:val="00191B87"/>
    <w:rsid w:val="001A13B7"/>
    <w:rsid w:val="001A33BB"/>
    <w:rsid w:val="001A56D3"/>
    <w:rsid w:val="001A75AA"/>
    <w:rsid w:val="001B4D01"/>
    <w:rsid w:val="001B5008"/>
    <w:rsid w:val="001B5424"/>
    <w:rsid w:val="001B5535"/>
    <w:rsid w:val="001B62F1"/>
    <w:rsid w:val="001C3370"/>
    <w:rsid w:val="001C4A32"/>
    <w:rsid w:val="001C6CBF"/>
    <w:rsid w:val="001D0545"/>
    <w:rsid w:val="001D2231"/>
    <w:rsid w:val="001D7189"/>
    <w:rsid w:val="001E3322"/>
    <w:rsid w:val="001F03ED"/>
    <w:rsid w:val="001F1AF6"/>
    <w:rsid w:val="001F2268"/>
    <w:rsid w:val="00200CB8"/>
    <w:rsid w:val="00207275"/>
    <w:rsid w:val="002105CF"/>
    <w:rsid w:val="00213876"/>
    <w:rsid w:val="002159B3"/>
    <w:rsid w:val="00217C6D"/>
    <w:rsid w:val="0022103F"/>
    <w:rsid w:val="002245A2"/>
    <w:rsid w:val="00226116"/>
    <w:rsid w:val="00232614"/>
    <w:rsid w:val="002340CB"/>
    <w:rsid w:val="002352D7"/>
    <w:rsid w:val="00235380"/>
    <w:rsid w:val="002368A3"/>
    <w:rsid w:val="002436F9"/>
    <w:rsid w:val="002438EB"/>
    <w:rsid w:val="00244AEF"/>
    <w:rsid w:val="002470D9"/>
    <w:rsid w:val="00251716"/>
    <w:rsid w:val="002552A7"/>
    <w:rsid w:val="00265F53"/>
    <w:rsid w:val="00266E3D"/>
    <w:rsid w:val="00276CBD"/>
    <w:rsid w:val="00281AAC"/>
    <w:rsid w:val="00283AF9"/>
    <w:rsid w:val="0028418E"/>
    <w:rsid w:val="0028514F"/>
    <w:rsid w:val="00286EDB"/>
    <w:rsid w:val="002930FE"/>
    <w:rsid w:val="0029397E"/>
    <w:rsid w:val="00295D60"/>
    <w:rsid w:val="00296DAF"/>
    <w:rsid w:val="00297C27"/>
    <w:rsid w:val="002A7F17"/>
    <w:rsid w:val="002B00B7"/>
    <w:rsid w:val="002B299D"/>
    <w:rsid w:val="002B6E18"/>
    <w:rsid w:val="002D6487"/>
    <w:rsid w:val="002D6FA0"/>
    <w:rsid w:val="002E093D"/>
    <w:rsid w:val="002E3F9E"/>
    <w:rsid w:val="002E5750"/>
    <w:rsid w:val="002F216D"/>
    <w:rsid w:val="002F307E"/>
    <w:rsid w:val="002F520B"/>
    <w:rsid w:val="002F79AE"/>
    <w:rsid w:val="003034EE"/>
    <w:rsid w:val="00305ABF"/>
    <w:rsid w:val="00307030"/>
    <w:rsid w:val="0031186B"/>
    <w:rsid w:val="003129B8"/>
    <w:rsid w:val="00317FC5"/>
    <w:rsid w:val="00323AC1"/>
    <w:rsid w:val="00330580"/>
    <w:rsid w:val="00330CA3"/>
    <w:rsid w:val="003325D5"/>
    <w:rsid w:val="00341A7A"/>
    <w:rsid w:val="00345012"/>
    <w:rsid w:val="0034596A"/>
    <w:rsid w:val="00346266"/>
    <w:rsid w:val="0034788E"/>
    <w:rsid w:val="00347B87"/>
    <w:rsid w:val="00351A78"/>
    <w:rsid w:val="00352B3F"/>
    <w:rsid w:val="00352D13"/>
    <w:rsid w:val="00354B3E"/>
    <w:rsid w:val="003665A6"/>
    <w:rsid w:val="00375CA8"/>
    <w:rsid w:val="00375D77"/>
    <w:rsid w:val="00376343"/>
    <w:rsid w:val="003806F4"/>
    <w:rsid w:val="00382B55"/>
    <w:rsid w:val="003834A0"/>
    <w:rsid w:val="00383FAC"/>
    <w:rsid w:val="00384C77"/>
    <w:rsid w:val="00386934"/>
    <w:rsid w:val="003967BB"/>
    <w:rsid w:val="003971F2"/>
    <w:rsid w:val="003972E9"/>
    <w:rsid w:val="003A2C24"/>
    <w:rsid w:val="003A2F83"/>
    <w:rsid w:val="003A31E9"/>
    <w:rsid w:val="003A408D"/>
    <w:rsid w:val="003A596F"/>
    <w:rsid w:val="003B1A73"/>
    <w:rsid w:val="003B5194"/>
    <w:rsid w:val="003B6E78"/>
    <w:rsid w:val="003D115E"/>
    <w:rsid w:val="003D4EDF"/>
    <w:rsid w:val="003E2848"/>
    <w:rsid w:val="003E295A"/>
    <w:rsid w:val="003E33DB"/>
    <w:rsid w:val="003E50CB"/>
    <w:rsid w:val="003E796B"/>
    <w:rsid w:val="003E7A63"/>
    <w:rsid w:val="003F097A"/>
    <w:rsid w:val="003F279C"/>
    <w:rsid w:val="003F4E17"/>
    <w:rsid w:val="003F53C9"/>
    <w:rsid w:val="003F635A"/>
    <w:rsid w:val="00402229"/>
    <w:rsid w:val="00403B2B"/>
    <w:rsid w:val="00403B99"/>
    <w:rsid w:val="00404C47"/>
    <w:rsid w:val="004102E9"/>
    <w:rsid w:val="0041518C"/>
    <w:rsid w:val="0042082A"/>
    <w:rsid w:val="00420CD0"/>
    <w:rsid w:val="00421E65"/>
    <w:rsid w:val="00425B22"/>
    <w:rsid w:val="00437E6D"/>
    <w:rsid w:val="004408A2"/>
    <w:rsid w:val="00441E1B"/>
    <w:rsid w:val="004461FC"/>
    <w:rsid w:val="00447836"/>
    <w:rsid w:val="0045365B"/>
    <w:rsid w:val="00457E94"/>
    <w:rsid w:val="00457F07"/>
    <w:rsid w:val="004628CC"/>
    <w:rsid w:val="0046351B"/>
    <w:rsid w:val="00470D48"/>
    <w:rsid w:val="00475EAC"/>
    <w:rsid w:val="004803B9"/>
    <w:rsid w:val="004827B3"/>
    <w:rsid w:val="00484388"/>
    <w:rsid w:val="00495B70"/>
    <w:rsid w:val="004A056A"/>
    <w:rsid w:val="004A1591"/>
    <w:rsid w:val="004A5C86"/>
    <w:rsid w:val="004A61C0"/>
    <w:rsid w:val="004A72A9"/>
    <w:rsid w:val="004B2346"/>
    <w:rsid w:val="004B664D"/>
    <w:rsid w:val="004B6B09"/>
    <w:rsid w:val="004B6F92"/>
    <w:rsid w:val="004B7AC4"/>
    <w:rsid w:val="004C3F42"/>
    <w:rsid w:val="004C74B3"/>
    <w:rsid w:val="004D04A8"/>
    <w:rsid w:val="004D3E70"/>
    <w:rsid w:val="004D42EF"/>
    <w:rsid w:val="004D630F"/>
    <w:rsid w:val="004D663B"/>
    <w:rsid w:val="004E404B"/>
    <w:rsid w:val="004E4AAA"/>
    <w:rsid w:val="004F04BC"/>
    <w:rsid w:val="004F1AEE"/>
    <w:rsid w:val="004F29DE"/>
    <w:rsid w:val="004F5CD5"/>
    <w:rsid w:val="004F62A5"/>
    <w:rsid w:val="0050319C"/>
    <w:rsid w:val="00504EA3"/>
    <w:rsid w:val="00510CEF"/>
    <w:rsid w:val="00520381"/>
    <w:rsid w:val="005224A3"/>
    <w:rsid w:val="00534505"/>
    <w:rsid w:val="00536810"/>
    <w:rsid w:val="005373DA"/>
    <w:rsid w:val="005378EE"/>
    <w:rsid w:val="00541455"/>
    <w:rsid w:val="005462AC"/>
    <w:rsid w:val="00552301"/>
    <w:rsid w:val="005530D4"/>
    <w:rsid w:val="005531B4"/>
    <w:rsid w:val="005546B9"/>
    <w:rsid w:val="005554AF"/>
    <w:rsid w:val="00556131"/>
    <w:rsid w:val="00562A9F"/>
    <w:rsid w:val="0056763B"/>
    <w:rsid w:val="00567D99"/>
    <w:rsid w:val="00573B72"/>
    <w:rsid w:val="00574EF3"/>
    <w:rsid w:val="00575433"/>
    <w:rsid w:val="00580A5F"/>
    <w:rsid w:val="00584DE5"/>
    <w:rsid w:val="00595021"/>
    <w:rsid w:val="005A463B"/>
    <w:rsid w:val="005A5131"/>
    <w:rsid w:val="005A7F17"/>
    <w:rsid w:val="005B25D1"/>
    <w:rsid w:val="005B47E8"/>
    <w:rsid w:val="005B4CCF"/>
    <w:rsid w:val="005C590C"/>
    <w:rsid w:val="005C6B54"/>
    <w:rsid w:val="005C7E06"/>
    <w:rsid w:val="005D2D62"/>
    <w:rsid w:val="005E19F1"/>
    <w:rsid w:val="005E2F13"/>
    <w:rsid w:val="005E410B"/>
    <w:rsid w:val="005E4C80"/>
    <w:rsid w:val="005E6F9E"/>
    <w:rsid w:val="005F2C74"/>
    <w:rsid w:val="005F3CB5"/>
    <w:rsid w:val="005F6738"/>
    <w:rsid w:val="005F6A3A"/>
    <w:rsid w:val="006014D5"/>
    <w:rsid w:val="006025C6"/>
    <w:rsid w:val="006030C6"/>
    <w:rsid w:val="0060315C"/>
    <w:rsid w:val="00606737"/>
    <w:rsid w:val="006074D9"/>
    <w:rsid w:val="006143DD"/>
    <w:rsid w:val="0062147D"/>
    <w:rsid w:val="00624301"/>
    <w:rsid w:val="006271F0"/>
    <w:rsid w:val="0063014C"/>
    <w:rsid w:val="0063297D"/>
    <w:rsid w:val="00632B76"/>
    <w:rsid w:val="00633AA6"/>
    <w:rsid w:val="00634342"/>
    <w:rsid w:val="00640569"/>
    <w:rsid w:val="00646DF2"/>
    <w:rsid w:val="00653265"/>
    <w:rsid w:val="0067022F"/>
    <w:rsid w:val="00673168"/>
    <w:rsid w:val="0068053F"/>
    <w:rsid w:val="006818EB"/>
    <w:rsid w:val="00690DEA"/>
    <w:rsid w:val="00693F59"/>
    <w:rsid w:val="0069469D"/>
    <w:rsid w:val="00697690"/>
    <w:rsid w:val="006A21E8"/>
    <w:rsid w:val="006A2570"/>
    <w:rsid w:val="006A2721"/>
    <w:rsid w:val="006A3ABF"/>
    <w:rsid w:val="006A41C5"/>
    <w:rsid w:val="006A4D53"/>
    <w:rsid w:val="006B015F"/>
    <w:rsid w:val="006C16E4"/>
    <w:rsid w:val="006C6C0A"/>
    <w:rsid w:val="006D1512"/>
    <w:rsid w:val="006D1AEA"/>
    <w:rsid w:val="006D364A"/>
    <w:rsid w:val="006D5616"/>
    <w:rsid w:val="006D7839"/>
    <w:rsid w:val="006D7BFA"/>
    <w:rsid w:val="006E0A86"/>
    <w:rsid w:val="006E1CEF"/>
    <w:rsid w:val="006E46C1"/>
    <w:rsid w:val="006E7527"/>
    <w:rsid w:val="006E7E96"/>
    <w:rsid w:val="006F2B80"/>
    <w:rsid w:val="00703884"/>
    <w:rsid w:val="00703F49"/>
    <w:rsid w:val="007049D9"/>
    <w:rsid w:val="00712358"/>
    <w:rsid w:val="00722945"/>
    <w:rsid w:val="0072743E"/>
    <w:rsid w:val="00731DA6"/>
    <w:rsid w:val="0073218B"/>
    <w:rsid w:val="00741164"/>
    <w:rsid w:val="007514AE"/>
    <w:rsid w:val="007516F8"/>
    <w:rsid w:val="00763F41"/>
    <w:rsid w:val="00763FC0"/>
    <w:rsid w:val="00764A25"/>
    <w:rsid w:val="0076780F"/>
    <w:rsid w:val="00773A59"/>
    <w:rsid w:val="00775507"/>
    <w:rsid w:val="00784CB2"/>
    <w:rsid w:val="007851A2"/>
    <w:rsid w:val="00785364"/>
    <w:rsid w:val="00791121"/>
    <w:rsid w:val="00793F79"/>
    <w:rsid w:val="00795397"/>
    <w:rsid w:val="007A3A4C"/>
    <w:rsid w:val="007A5809"/>
    <w:rsid w:val="007A7EFD"/>
    <w:rsid w:val="007B3032"/>
    <w:rsid w:val="007B5AF3"/>
    <w:rsid w:val="007B714B"/>
    <w:rsid w:val="007C3FC5"/>
    <w:rsid w:val="007D0504"/>
    <w:rsid w:val="007D1BBC"/>
    <w:rsid w:val="007D3820"/>
    <w:rsid w:val="007D40E9"/>
    <w:rsid w:val="007D4FC1"/>
    <w:rsid w:val="007D624D"/>
    <w:rsid w:val="007D739E"/>
    <w:rsid w:val="007E2FB7"/>
    <w:rsid w:val="007E442B"/>
    <w:rsid w:val="007E6B80"/>
    <w:rsid w:val="007F0022"/>
    <w:rsid w:val="007F05A4"/>
    <w:rsid w:val="007F33FA"/>
    <w:rsid w:val="007F591C"/>
    <w:rsid w:val="0080027F"/>
    <w:rsid w:val="00804398"/>
    <w:rsid w:val="008061B9"/>
    <w:rsid w:val="008109C4"/>
    <w:rsid w:val="008116A5"/>
    <w:rsid w:val="00812F69"/>
    <w:rsid w:val="0081481C"/>
    <w:rsid w:val="00815A37"/>
    <w:rsid w:val="0081798A"/>
    <w:rsid w:val="00824169"/>
    <w:rsid w:val="00830DE1"/>
    <w:rsid w:val="00840800"/>
    <w:rsid w:val="00844743"/>
    <w:rsid w:val="00852B61"/>
    <w:rsid w:val="00855DB2"/>
    <w:rsid w:val="008576AB"/>
    <w:rsid w:val="008608C6"/>
    <w:rsid w:val="00861E95"/>
    <w:rsid w:val="008628BB"/>
    <w:rsid w:val="00865643"/>
    <w:rsid w:val="008661F7"/>
    <w:rsid w:val="00866283"/>
    <w:rsid w:val="00870CE4"/>
    <w:rsid w:val="00875F62"/>
    <w:rsid w:val="00876445"/>
    <w:rsid w:val="00876D58"/>
    <w:rsid w:val="00877531"/>
    <w:rsid w:val="00880746"/>
    <w:rsid w:val="00885D1C"/>
    <w:rsid w:val="0088652A"/>
    <w:rsid w:val="008B213F"/>
    <w:rsid w:val="008B315E"/>
    <w:rsid w:val="008B3882"/>
    <w:rsid w:val="008B6866"/>
    <w:rsid w:val="008C0C58"/>
    <w:rsid w:val="008C2B6E"/>
    <w:rsid w:val="008C2D90"/>
    <w:rsid w:val="008D1A57"/>
    <w:rsid w:val="008D5CDB"/>
    <w:rsid w:val="008D6BA9"/>
    <w:rsid w:val="008D7BE8"/>
    <w:rsid w:val="008E110C"/>
    <w:rsid w:val="008F04B0"/>
    <w:rsid w:val="008F0973"/>
    <w:rsid w:val="008F5915"/>
    <w:rsid w:val="008F64FF"/>
    <w:rsid w:val="009035AC"/>
    <w:rsid w:val="009038E8"/>
    <w:rsid w:val="00910D4D"/>
    <w:rsid w:val="00915D49"/>
    <w:rsid w:val="0091716B"/>
    <w:rsid w:val="00922D15"/>
    <w:rsid w:val="00925DB4"/>
    <w:rsid w:val="0093181D"/>
    <w:rsid w:val="0093234E"/>
    <w:rsid w:val="009325D2"/>
    <w:rsid w:val="00936735"/>
    <w:rsid w:val="00941B1E"/>
    <w:rsid w:val="009432ED"/>
    <w:rsid w:val="009454B0"/>
    <w:rsid w:val="00960195"/>
    <w:rsid w:val="009607A0"/>
    <w:rsid w:val="00963CCF"/>
    <w:rsid w:val="00963DD9"/>
    <w:rsid w:val="00975571"/>
    <w:rsid w:val="00980DBF"/>
    <w:rsid w:val="00983C15"/>
    <w:rsid w:val="00984D9F"/>
    <w:rsid w:val="0099104B"/>
    <w:rsid w:val="009A69BE"/>
    <w:rsid w:val="009A6E64"/>
    <w:rsid w:val="009A7C2D"/>
    <w:rsid w:val="009A7E92"/>
    <w:rsid w:val="009B20E0"/>
    <w:rsid w:val="009B66AD"/>
    <w:rsid w:val="009C0439"/>
    <w:rsid w:val="009C0FDD"/>
    <w:rsid w:val="009C5284"/>
    <w:rsid w:val="009C5890"/>
    <w:rsid w:val="009D077F"/>
    <w:rsid w:val="009D07F0"/>
    <w:rsid w:val="009D0851"/>
    <w:rsid w:val="009D29C2"/>
    <w:rsid w:val="009D31C4"/>
    <w:rsid w:val="009D68B8"/>
    <w:rsid w:val="009F1E5C"/>
    <w:rsid w:val="009F2FCC"/>
    <w:rsid w:val="009F513D"/>
    <w:rsid w:val="009F5D34"/>
    <w:rsid w:val="00A0205C"/>
    <w:rsid w:val="00A02D52"/>
    <w:rsid w:val="00A104E2"/>
    <w:rsid w:val="00A1123A"/>
    <w:rsid w:val="00A11D5F"/>
    <w:rsid w:val="00A20FA4"/>
    <w:rsid w:val="00A22CE2"/>
    <w:rsid w:val="00A23C27"/>
    <w:rsid w:val="00A23C48"/>
    <w:rsid w:val="00A26115"/>
    <w:rsid w:val="00A33732"/>
    <w:rsid w:val="00A33BB5"/>
    <w:rsid w:val="00A34798"/>
    <w:rsid w:val="00A35867"/>
    <w:rsid w:val="00A36C45"/>
    <w:rsid w:val="00A43903"/>
    <w:rsid w:val="00A47539"/>
    <w:rsid w:val="00A55298"/>
    <w:rsid w:val="00A57216"/>
    <w:rsid w:val="00A578A4"/>
    <w:rsid w:val="00A665D8"/>
    <w:rsid w:val="00A70373"/>
    <w:rsid w:val="00A75AC9"/>
    <w:rsid w:val="00A838DC"/>
    <w:rsid w:val="00A8641D"/>
    <w:rsid w:val="00A87B08"/>
    <w:rsid w:val="00A90D7E"/>
    <w:rsid w:val="00A93247"/>
    <w:rsid w:val="00A94F8E"/>
    <w:rsid w:val="00A971C7"/>
    <w:rsid w:val="00AA0FAA"/>
    <w:rsid w:val="00AA1C05"/>
    <w:rsid w:val="00AA5261"/>
    <w:rsid w:val="00AA7354"/>
    <w:rsid w:val="00AA7E95"/>
    <w:rsid w:val="00AB5D99"/>
    <w:rsid w:val="00AC1314"/>
    <w:rsid w:val="00AC3E1F"/>
    <w:rsid w:val="00AC4AA7"/>
    <w:rsid w:val="00AD435E"/>
    <w:rsid w:val="00AE09D1"/>
    <w:rsid w:val="00AE3069"/>
    <w:rsid w:val="00AE4CA1"/>
    <w:rsid w:val="00AF3DC8"/>
    <w:rsid w:val="00B00CDE"/>
    <w:rsid w:val="00B01437"/>
    <w:rsid w:val="00B016CE"/>
    <w:rsid w:val="00B01768"/>
    <w:rsid w:val="00B02AB1"/>
    <w:rsid w:val="00B02AF1"/>
    <w:rsid w:val="00B06B1F"/>
    <w:rsid w:val="00B13537"/>
    <w:rsid w:val="00B13BC5"/>
    <w:rsid w:val="00B14343"/>
    <w:rsid w:val="00B20211"/>
    <w:rsid w:val="00B23D69"/>
    <w:rsid w:val="00B23E25"/>
    <w:rsid w:val="00B27ED5"/>
    <w:rsid w:val="00B31CD0"/>
    <w:rsid w:val="00B33446"/>
    <w:rsid w:val="00B413A5"/>
    <w:rsid w:val="00B41DDC"/>
    <w:rsid w:val="00B46F16"/>
    <w:rsid w:val="00B5275F"/>
    <w:rsid w:val="00B533BA"/>
    <w:rsid w:val="00B5577A"/>
    <w:rsid w:val="00B559EA"/>
    <w:rsid w:val="00B6099A"/>
    <w:rsid w:val="00B613F1"/>
    <w:rsid w:val="00B70AAC"/>
    <w:rsid w:val="00B71659"/>
    <w:rsid w:val="00B73379"/>
    <w:rsid w:val="00B74997"/>
    <w:rsid w:val="00B75C21"/>
    <w:rsid w:val="00B83BD2"/>
    <w:rsid w:val="00B847D6"/>
    <w:rsid w:val="00B85238"/>
    <w:rsid w:val="00B86FDB"/>
    <w:rsid w:val="00B91A4D"/>
    <w:rsid w:val="00BA6A54"/>
    <w:rsid w:val="00BB5B96"/>
    <w:rsid w:val="00BC37F6"/>
    <w:rsid w:val="00BC5CE5"/>
    <w:rsid w:val="00BD3F40"/>
    <w:rsid w:val="00BD4AA6"/>
    <w:rsid w:val="00BE3EFD"/>
    <w:rsid w:val="00BE72D1"/>
    <w:rsid w:val="00BE7D90"/>
    <w:rsid w:val="00BF236B"/>
    <w:rsid w:val="00BF410C"/>
    <w:rsid w:val="00BF4B2B"/>
    <w:rsid w:val="00BF5C4D"/>
    <w:rsid w:val="00C01DF7"/>
    <w:rsid w:val="00C0577C"/>
    <w:rsid w:val="00C1447A"/>
    <w:rsid w:val="00C144D8"/>
    <w:rsid w:val="00C2032B"/>
    <w:rsid w:val="00C23328"/>
    <w:rsid w:val="00C2339D"/>
    <w:rsid w:val="00C26611"/>
    <w:rsid w:val="00C27224"/>
    <w:rsid w:val="00C3453B"/>
    <w:rsid w:val="00C42D78"/>
    <w:rsid w:val="00C4350B"/>
    <w:rsid w:val="00C51165"/>
    <w:rsid w:val="00C52422"/>
    <w:rsid w:val="00C62A30"/>
    <w:rsid w:val="00C63920"/>
    <w:rsid w:val="00C65866"/>
    <w:rsid w:val="00C66822"/>
    <w:rsid w:val="00C73B8D"/>
    <w:rsid w:val="00C75ED8"/>
    <w:rsid w:val="00C81194"/>
    <w:rsid w:val="00C8315F"/>
    <w:rsid w:val="00C83D65"/>
    <w:rsid w:val="00C867E1"/>
    <w:rsid w:val="00C90363"/>
    <w:rsid w:val="00C94784"/>
    <w:rsid w:val="00C95066"/>
    <w:rsid w:val="00C967F7"/>
    <w:rsid w:val="00C97E6E"/>
    <w:rsid w:val="00C97EAC"/>
    <w:rsid w:val="00CB6287"/>
    <w:rsid w:val="00CB7159"/>
    <w:rsid w:val="00CB749B"/>
    <w:rsid w:val="00CB7A06"/>
    <w:rsid w:val="00CC10D9"/>
    <w:rsid w:val="00CC412E"/>
    <w:rsid w:val="00CD21F5"/>
    <w:rsid w:val="00CD3D95"/>
    <w:rsid w:val="00CD6454"/>
    <w:rsid w:val="00CE19E2"/>
    <w:rsid w:val="00CF1A2B"/>
    <w:rsid w:val="00D0160D"/>
    <w:rsid w:val="00D043F1"/>
    <w:rsid w:val="00D0642C"/>
    <w:rsid w:val="00D0691B"/>
    <w:rsid w:val="00D06A52"/>
    <w:rsid w:val="00D1360F"/>
    <w:rsid w:val="00D1430E"/>
    <w:rsid w:val="00D15540"/>
    <w:rsid w:val="00D25923"/>
    <w:rsid w:val="00D25ECD"/>
    <w:rsid w:val="00D30108"/>
    <w:rsid w:val="00D30237"/>
    <w:rsid w:val="00D37C0C"/>
    <w:rsid w:val="00D409BF"/>
    <w:rsid w:val="00D40BAB"/>
    <w:rsid w:val="00D41C24"/>
    <w:rsid w:val="00D50C1E"/>
    <w:rsid w:val="00D53357"/>
    <w:rsid w:val="00D546C8"/>
    <w:rsid w:val="00D563E0"/>
    <w:rsid w:val="00D56688"/>
    <w:rsid w:val="00D61AA0"/>
    <w:rsid w:val="00D61BF1"/>
    <w:rsid w:val="00D652FC"/>
    <w:rsid w:val="00D65F90"/>
    <w:rsid w:val="00D753AB"/>
    <w:rsid w:val="00D86145"/>
    <w:rsid w:val="00D962A3"/>
    <w:rsid w:val="00DA393E"/>
    <w:rsid w:val="00DA41F9"/>
    <w:rsid w:val="00DA612A"/>
    <w:rsid w:val="00DB3DAE"/>
    <w:rsid w:val="00DB6055"/>
    <w:rsid w:val="00DC7F55"/>
    <w:rsid w:val="00DD3734"/>
    <w:rsid w:val="00DD3E46"/>
    <w:rsid w:val="00DD66DC"/>
    <w:rsid w:val="00DE41A8"/>
    <w:rsid w:val="00DE5DE2"/>
    <w:rsid w:val="00DF5C1B"/>
    <w:rsid w:val="00DF7A88"/>
    <w:rsid w:val="00E032D0"/>
    <w:rsid w:val="00E0733A"/>
    <w:rsid w:val="00E073A7"/>
    <w:rsid w:val="00E07930"/>
    <w:rsid w:val="00E1528A"/>
    <w:rsid w:val="00E1534F"/>
    <w:rsid w:val="00E160F9"/>
    <w:rsid w:val="00E213C4"/>
    <w:rsid w:val="00E23934"/>
    <w:rsid w:val="00E23BF6"/>
    <w:rsid w:val="00E27871"/>
    <w:rsid w:val="00E27DC7"/>
    <w:rsid w:val="00E357A5"/>
    <w:rsid w:val="00E35A52"/>
    <w:rsid w:val="00E45E91"/>
    <w:rsid w:val="00E535EB"/>
    <w:rsid w:val="00E54E13"/>
    <w:rsid w:val="00E66C0F"/>
    <w:rsid w:val="00E730E0"/>
    <w:rsid w:val="00E73F7E"/>
    <w:rsid w:val="00E76D87"/>
    <w:rsid w:val="00E87A45"/>
    <w:rsid w:val="00E91005"/>
    <w:rsid w:val="00E92AA6"/>
    <w:rsid w:val="00E94E7A"/>
    <w:rsid w:val="00EA0758"/>
    <w:rsid w:val="00EA45F9"/>
    <w:rsid w:val="00EA6844"/>
    <w:rsid w:val="00EA6B1B"/>
    <w:rsid w:val="00EB24E0"/>
    <w:rsid w:val="00EB5344"/>
    <w:rsid w:val="00EC20D2"/>
    <w:rsid w:val="00ED3FBE"/>
    <w:rsid w:val="00EE086B"/>
    <w:rsid w:val="00EE3579"/>
    <w:rsid w:val="00EE36EE"/>
    <w:rsid w:val="00EE4F6B"/>
    <w:rsid w:val="00EE5772"/>
    <w:rsid w:val="00EE7DA1"/>
    <w:rsid w:val="00EF3734"/>
    <w:rsid w:val="00EF5737"/>
    <w:rsid w:val="00F01CE9"/>
    <w:rsid w:val="00F02501"/>
    <w:rsid w:val="00F061B4"/>
    <w:rsid w:val="00F0646C"/>
    <w:rsid w:val="00F0678B"/>
    <w:rsid w:val="00F11C08"/>
    <w:rsid w:val="00F1695A"/>
    <w:rsid w:val="00F1757D"/>
    <w:rsid w:val="00F1795B"/>
    <w:rsid w:val="00F20DE1"/>
    <w:rsid w:val="00F24508"/>
    <w:rsid w:val="00F3145A"/>
    <w:rsid w:val="00F32F5F"/>
    <w:rsid w:val="00F3572A"/>
    <w:rsid w:val="00F36331"/>
    <w:rsid w:val="00F4139C"/>
    <w:rsid w:val="00F47583"/>
    <w:rsid w:val="00F514C0"/>
    <w:rsid w:val="00F520F6"/>
    <w:rsid w:val="00F53B1F"/>
    <w:rsid w:val="00F53E9C"/>
    <w:rsid w:val="00F574E7"/>
    <w:rsid w:val="00F5769C"/>
    <w:rsid w:val="00F5789A"/>
    <w:rsid w:val="00F642D2"/>
    <w:rsid w:val="00F6720A"/>
    <w:rsid w:val="00F7020A"/>
    <w:rsid w:val="00F73833"/>
    <w:rsid w:val="00F77BE3"/>
    <w:rsid w:val="00F80950"/>
    <w:rsid w:val="00F8630A"/>
    <w:rsid w:val="00F87057"/>
    <w:rsid w:val="00F8788A"/>
    <w:rsid w:val="00F91412"/>
    <w:rsid w:val="00F92F9A"/>
    <w:rsid w:val="00F94255"/>
    <w:rsid w:val="00F94FC6"/>
    <w:rsid w:val="00F95D91"/>
    <w:rsid w:val="00F960EC"/>
    <w:rsid w:val="00FA056F"/>
    <w:rsid w:val="00FA6FDB"/>
    <w:rsid w:val="00FB13D8"/>
    <w:rsid w:val="00FB1465"/>
    <w:rsid w:val="00FB20F3"/>
    <w:rsid w:val="00FB40CC"/>
    <w:rsid w:val="00FC4D2C"/>
    <w:rsid w:val="00FC4F2E"/>
    <w:rsid w:val="00FC6F9F"/>
    <w:rsid w:val="00FD0FD0"/>
    <w:rsid w:val="00FD5D16"/>
    <w:rsid w:val="00FE11A1"/>
    <w:rsid w:val="00FE2507"/>
    <w:rsid w:val="00FE6908"/>
    <w:rsid w:val="00FE6C2F"/>
    <w:rsid w:val="00FE7292"/>
    <w:rsid w:val="00FF626A"/>
    <w:rsid w:val="010D25C9"/>
    <w:rsid w:val="01A01AA4"/>
    <w:rsid w:val="02AB15C2"/>
    <w:rsid w:val="02C1531D"/>
    <w:rsid w:val="031977A3"/>
    <w:rsid w:val="035B4C21"/>
    <w:rsid w:val="03C16E50"/>
    <w:rsid w:val="050E7E88"/>
    <w:rsid w:val="051839E7"/>
    <w:rsid w:val="05342F19"/>
    <w:rsid w:val="055A2AA1"/>
    <w:rsid w:val="05811034"/>
    <w:rsid w:val="058D1A2E"/>
    <w:rsid w:val="06393440"/>
    <w:rsid w:val="06AE32EA"/>
    <w:rsid w:val="07024CC0"/>
    <w:rsid w:val="07126C14"/>
    <w:rsid w:val="0723216F"/>
    <w:rsid w:val="07442F0B"/>
    <w:rsid w:val="079304E5"/>
    <w:rsid w:val="0967445F"/>
    <w:rsid w:val="0ACB5B1C"/>
    <w:rsid w:val="0AF2425E"/>
    <w:rsid w:val="0C414FBF"/>
    <w:rsid w:val="0C992F6C"/>
    <w:rsid w:val="0D5A690A"/>
    <w:rsid w:val="0D5F43B0"/>
    <w:rsid w:val="0DD64447"/>
    <w:rsid w:val="0E37197A"/>
    <w:rsid w:val="0E902026"/>
    <w:rsid w:val="0F23240F"/>
    <w:rsid w:val="0F247203"/>
    <w:rsid w:val="0FC00092"/>
    <w:rsid w:val="0FF923A7"/>
    <w:rsid w:val="1048783C"/>
    <w:rsid w:val="10A31980"/>
    <w:rsid w:val="10C04B64"/>
    <w:rsid w:val="10DC13FB"/>
    <w:rsid w:val="11085182"/>
    <w:rsid w:val="118441B5"/>
    <w:rsid w:val="11A14A45"/>
    <w:rsid w:val="12787457"/>
    <w:rsid w:val="128E5460"/>
    <w:rsid w:val="13001028"/>
    <w:rsid w:val="13E927B4"/>
    <w:rsid w:val="13F44FA5"/>
    <w:rsid w:val="142821DF"/>
    <w:rsid w:val="14337E1E"/>
    <w:rsid w:val="145333FD"/>
    <w:rsid w:val="14A943DF"/>
    <w:rsid w:val="151451B2"/>
    <w:rsid w:val="15913A24"/>
    <w:rsid w:val="159F6CD9"/>
    <w:rsid w:val="15FD501A"/>
    <w:rsid w:val="1699032C"/>
    <w:rsid w:val="16BC516B"/>
    <w:rsid w:val="17A33A9C"/>
    <w:rsid w:val="17E6102E"/>
    <w:rsid w:val="18E115CD"/>
    <w:rsid w:val="191D27A9"/>
    <w:rsid w:val="196253E2"/>
    <w:rsid w:val="19760CC7"/>
    <w:rsid w:val="1B314696"/>
    <w:rsid w:val="1BB9784D"/>
    <w:rsid w:val="1BC834AF"/>
    <w:rsid w:val="1BCB4818"/>
    <w:rsid w:val="1C072B6B"/>
    <w:rsid w:val="1CB97C72"/>
    <w:rsid w:val="1CEF2C51"/>
    <w:rsid w:val="1D163B78"/>
    <w:rsid w:val="1DF020BA"/>
    <w:rsid w:val="1E096FD4"/>
    <w:rsid w:val="1E4D6368"/>
    <w:rsid w:val="1F7C52BE"/>
    <w:rsid w:val="20275EE8"/>
    <w:rsid w:val="20500C93"/>
    <w:rsid w:val="20506728"/>
    <w:rsid w:val="20741A12"/>
    <w:rsid w:val="2119106A"/>
    <w:rsid w:val="21FE6FD3"/>
    <w:rsid w:val="22343D2A"/>
    <w:rsid w:val="227C69F8"/>
    <w:rsid w:val="22A45596"/>
    <w:rsid w:val="2331092A"/>
    <w:rsid w:val="24805C41"/>
    <w:rsid w:val="24FB68B3"/>
    <w:rsid w:val="254447E0"/>
    <w:rsid w:val="255245D3"/>
    <w:rsid w:val="262B1F36"/>
    <w:rsid w:val="26E93EA5"/>
    <w:rsid w:val="26EF1BA9"/>
    <w:rsid w:val="27B34BD4"/>
    <w:rsid w:val="282D7F60"/>
    <w:rsid w:val="286C2036"/>
    <w:rsid w:val="28AE36BC"/>
    <w:rsid w:val="297D3F88"/>
    <w:rsid w:val="29A01894"/>
    <w:rsid w:val="29C42123"/>
    <w:rsid w:val="2A4E6420"/>
    <w:rsid w:val="2A7E473F"/>
    <w:rsid w:val="2ACA7FA9"/>
    <w:rsid w:val="2B31203E"/>
    <w:rsid w:val="2C35542F"/>
    <w:rsid w:val="2C832EC0"/>
    <w:rsid w:val="2C9A5FAE"/>
    <w:rsid w:val="2D8A362C"/>
    <w:rsid w:val="2DC97118"/>
    <w:rsid w:val="2E160A41"/>
    <w:rsid w:val="2E253B6B"/>
    <w:rsid w:val="2E2C64BB"/>
    <w:rsid w:val="2E4742D0"/>
    <w:rsid w:val="2E7A08B3"/>
    <w:rsid w:val="2E805AD5"/>
    <w:rsid w:val="2EAE22B5"/>
    <w:rsid w:val="2F1B2A4A"/>
    <w:rsid w:val="2F4B092A"/>
    <w:rsid w:val="2FD233D7"/>
    <w:rsid w:val="30146874"/>
    <w:rsid w:val="303F652C"/>
    <w:rsid w:val="314350F7"/>
    <w:rsid w:val="316A07AA"/>
    <w:rsid w:val="31B57DF9"/>
    <w:rsid w:val="325B4596"/>
    <w:rsid w:val="32B12408"/>
    <w:rsid w:val="32DC7485"/>
    <w:rsid w:val="330C10F1"/>
    <w:rsid w:val="33296443"/>
    <w:rsid w:val="33AA1CB7"/>
    <w:rsid w:val="34565A58"/>
    <w:rsid w:val="345B5737"/>
    <w:rsid w:val="347E6F75"/>
    <w:rsid w:val="34B54432"/>
    <w:rsid w:val="35755FE0"/>
    <w:rsid w:val="35881638"/>
    <w:rsid w:val="35E30916"/>
    <w:rsid w:val="36453593"/>
    <w:rsid w:val="36B47346"/>
    <w:rsid w:val="37231543"/>
    <w:rsid w:val="3751369A"/>
    <w:rsid w:val="385E03FD"/>
    <w:rsid w:val="398A699A"/>
    <w:rsid w:val="3A655100"/>
    <w:rsid w:val="3BCA685A"/>
    <w:rsid w:val="3BD77D31"/>
    <w:rsid w:val="3C764121"/>
    <w:rsid w:val="3C7C75E3"/>
    <w:rsid w:val="3E1B2FC7"/>
    <w:rsid w:val="3E6B6FB0"/>
    <w:rsid w:val="3EAD5115"/>
    <w:rsid w:val="3F200095"/>
    <w:rsid w:val="3F984AA9"/>
    <w:rsid w:val="40190A77"/>
    <w:rsid w:val="40A41351"/>
    <w:rsid w:val="40F272C4"/>
    <w:rsid w:val="41AA19BC"/>
    <w:rsid w:val="41C061C4"/>
    <w:rsid w:val="41CE08E1"/>
    <w:rsid w:val="41F23423"/>
    <w:rsid w:val="421C74EE"/>
    <w:rsid w:val="422D2FD8"/>
    <w:rsid w:val="444B5989"/>
    <w:rsid w:val="44BD028F"/>
    <w:rsid w:val="44E73C65"/>
    <w:rsid w:val="450A3594"/>
    <w:rsid w:val="456B0877"/>
    <w:rsid w:val="46780C92"/>
    <w:rsid w:val="46DA3AAA"/>
    <w:rsid w:val="47134D9F"/>
    <w:rsid w:val="47320627"/>
    <w:rsid w:val="476010B1"/>
    <w:rsid w:val="47C316AF"/>
    <w:rsid w:val="47F828D8"/>
    <w:rsid w:val="4819662E"/>
    <w:rsid w:val="482C50CD"/>
    <w:rsid w:val="48BE495F"/>
    <w:rsid w:val="48CF701A"/>
    <w:rsid w:val="493A5212"/>
    <w:rsid w:val="49402995"/>
    <w:rsid w:val="49463453"/>
    <w:rsid w:val="498C7095"/>
    <w:rsid w:val="4AAE056A"/>
    <w:rsid w:val="4AF701D2"/>
    <w:rsid w:val="4B155CB4"/>
    <w:rsid w:val="4B2F0364"/>
    <w:rsid w:val="4B9A6144"/>
    <w:rsid w:val="4BE97C3B"/>
    <w:rsid w:val="4C41432D"/>
    <w:rsid w:val="4D3E211E"/>
    <w:rsid w:val="4D4F649B"/>
    <w:rsid w:val="4D842629"/>
    <w:rsid w:val="4DD72AF3"/>
    <w:rsid w:val="4E0B4988"/>
    <w:rsid w:val="4F270F79"/>
    <w:rsid w:val="4F801F1C"/>
    <w:rsid w:val="4FA84217"/>
    <w:rsid w:val="511C2439"/>
    <w:rsid w:val="52194544"/>
    <w:rsid w:val="52577890"/>
    <w:rsid w:val="5298077A"/>
    <w:rsid w:val="52AD548F"/>
    <w:rsid w:val="52CE3E2F"/>
    <w:rsid w:val="52D715BF"/>
    <w:rsid w:val="5355796C"/>
    <w:rsid w:val="5373736D"/>
    <w:rsid w:val="539E04E6"/>
    <w:rsid w:val="53C5070F"/>
    <w:rsid w:val="53D35881"/>
    <w:rsid w:val="540B07FF"/>
    <w:rsid w:val="543C5998"/>
    <w:rsid w:val="54C65448"/>
    <w:rsid w:val="5594406F"/>
    <w:rsid w:val="567A298E"/>
    <w:rsid w:val="570A0D4E"/>
    <w:rsid w:val="57414A0C"/>
    <w:rsid w:val="57A35C12"/>
    <w:rsid w:val="57F61CC6"/>
    <w:rsid w:val="584238F9"/>
    <w:rsid w:val="58643B01"/>
    <w:rsid w:val="58B73C1F"/>
    <w:rsid w:val="58F307D5"/>
    <w:rsid w:val="59E62F62"/>
    <w:rsid w:val="59F10448"/>
    <w:rsid w:val="5A08675B"/>
    <w:rsid w:val="5A322B07"/>
    <w:rsid w:val="5BB249D5"/>
    <w:rsid w:val="5BC10EE9"/>
    <w:rsid w:val="5BD90156"/>
    <w:rsid w:val="5C1F0A63"/>
    <w:rsid w:val="5C3B1A81"/>
    <w:rsid w:val="5C7F3CCE"/>
    <w:rsid w:val="5DEA21A7"/>
    <w:rsid w:val="5EDA2A3B"/>
    <w:rsid w:val="602C2E5E"/>
    <w:rsid w:val="602D0A71"/>
    <w:rsid w:val="60453347"/>
    <w:rsid w:val="6155643C"/>
    <w:rsid w:val="61924F64"/>
    <w:rsid w:val="61D22377"/>
    <w:rsid w:val="62E27D2B"/>
    <w:rsid w:val="635B02E4"/>
    <w:rsid w:val="652933E9"/>
    <w:rsid w:val="654E76D9"/>
    <w:rsid w:val="66576D39"/>
    <w:rsid w:val="66950595"/>
    <w:rsid w:val="66C648EB"/>
    <w:rsid w:val="670B641E"/>
    <w:rsid w:val="67780E47"/>
    <w:rsid w:val="67D86A01"/>
    <w:rsid w:val="680B6339"/>
    <w:rsid w:val="68405CA5"/>
    <w:rsid w:val="68861AD6"/>
    <w:rsid w:val="68B37628"/>
    <w:rsid w:val="68F14030"/>
    <w:rsid w:val="693419B2"/>
    <w:rsid w:val="699F0E2E"/>
    <w:rsid w:val="69DF3EBC"/>
    <w:rsid w:val="6AE921A2"/>
    <w:rsid w:val="6C3E5380"/>
    <w:rsid w:val="6C6323F4"/>
    <w:rsid w:val="6C6A48CC"/>
    <w:rsid w:val="6D212AF6"/>
    <w:rsid w:val="6D40795B"/>
    <w:rsid w:val="6E3B6A4F"/>
    <w:rsid w:val="6E746F12"/>
    <w:rsid w:val="6E7E3225"/>
    <w:rsid w:val="6E96010E"/>
    <w:rsid w:val="6EAF447A"/>
    <w:rsid w:val="706930C8"/>
    <w:rsid w:val="708377D9"/>
    <w:rsid w:val="70CB4C82"/>
    <w:rsid w:val="70D72AD9"/>
    <w:rsid w:val="717C73B7"/>
    <w:rsid w:val="71F73211"/>
    <w:rsid w:val="73337CF4"/>
    <w:rsid w:val="736A5E0C"/>
    <w:rsid w:val="73CB3FD5"/>
    <w:rsid w:val="740C6DE9"/>
    <w:rsid w:val="749C74AD"/>
    <w:rsid w:val="74E03FDF"/>
    <w:rsid w:val="75234210"/>
    <w:rsid w:val="75E65EAB"/>
    <w:rsid w:val="75F06371"/>
    <w:rsid w:val="76F10355"/>
    <w:rsid w:val="773870B5"/>
    <w:rsid w:val="77621977"/>
    <w:rsid w:val="78855572"/>
    <w:rsid w:val="788F673E"/>
    <w:rsid w:val="7A261E8E"/>
    <w:rsid w:val="7A4051A3"/>
    <w:rsid w:val="7CFC2C0E"/>
    <w:rsid w:val="7DA56966"/>
    <w:rsid w:val="7DC76391"/>
    <w:rsid w:val="7DD71BE0"/>
    <w:rsid w:val="7E53562F"/>
    <w:rsid w:val="7EF6608D"/>
    <w:rsid w:val="7F4D2CD4"/>
    <w:rsid w:val="7FF30D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Indent 3" w:qFormat="1"/>
    <w:lsdException w:name="Hyperlink"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5E6F9E"/>
    <w:pPr>
      <w:widowControl w:val="0"/>
      <w:jc w:val="both"/>
    </w:pPr>
    <w:rPr>
      <w:kern w:val="2"/>
      <w:sz w:val="21"/>
    </w:rPr>
  </w:style>
  <w:style w:type="paragraph" w:styleId="1">
    <w:name w:val="heading 1"/>
    <w:basedOn w:val="a"/>
    <w:next w:val="a"/>
    <w:qFormat/>
    <w:rsid w:val="005E6F9E"/>
    <w:pPr>
      <w:keepNext/>
      <w:keepLines/>
      <w:spacing w:line="576" w:lineRule="auto"/>
      <w:outlineLvl w:val="0"/>
    </w:pPr>
    <w:rPr>
      <w:b/>
      <w:kern w:val="44"/>
      <w:sz w:val="44"/>
    </w:rPr>
  </w:style>
  <w:style w:type="paragraph" w:styleId="2">
    <w:name w:val="heading 2"/>
    <w:basedOn w:val="a"/>
    <w:next w:val="a"/>
    <w:autoRedefine/>
    <w:qFormat/>
    <w:rsid w:val="005E6F9E"/>
    <w:pPr>
      <w:keepNext/>
      <w:keepLines/>
      <w:spacing w:line="413" w:lineRule="auto"/>
      <w:outlineLvl w:val="1"/>
    </w:pPr>
    <w:rPr>
      <w:rFonts w:ascii="Arial" w:eastAsia="黑体" w:hAnsi="Arial"/>
      <w:b/>
      <w:sz w:val="32"/>
    </w:rPr>
  </w:style>
  <w:style w:type="paragraph" w:styleId="3">
    <w:name w:val="heading 3"/>
    <w:basedOn w:val="a"/>
    <w:next w:val="a"/>
    <w:autoRedefine/>
    <w:qFormat/>
    <w:rsid w:val="005E6F9E"/>
    <w:pPr>
      <w:keepNext/>
      <w:keepLines/>
      <w:spacing w:line="413" w:lineRule="auto"/>
      <w:outlineLvl w:val="2"/>
    </w:pPr>
    <w:rPr>
      <w:b/>
      <w:sz w:val="32"/>
    </w:rPr>
  </w:style>
  <w:style w:type="paragraph" w:styleId="4">
    <w:name w:val="heading 4"/>
    <w:basedOn w:val="a"/>
    <w:next w:val="a"/>
    <w:qFormat/>
    <w:rsid w:val="005E6F9E"/>
    <w:pPr>
      <w:keepNext/>
      <w:keepLines/>
      <w:spacing w:line="372" w:lineRule="auto"/>
      <w:outlineLvl w:val="3"/>
    </w:pPr>
    <w:rPr>
      <w:rFonts w:ascii="Arial" w:eastAsia="黑体" w:hAnsi="Arial"/>
      <w:b/>
      <w:sz w:val="28"/>
    </w:rPr>
  </w:style>
  <w:style w:type="paragraph" w:styleId="5">
    <w:name w:val="heading 5"/>
    <w:basedOn w:val="a"/>
    <w:next w:val="a"/>
    <w:autoRedefine/>
    <w:qFormat/>
    <w:rsid w:val="005E6F9E"/>
    <w:pPr>
      <w:keepNext/>
      <w:keepLines/>
      <w:spacing w:line="372" w:lineRule="auto"/>
      <w:outlineLvl w:val="4"/>
    </w:pPr>
    <w:rPr>
      <w:b/>
      <w:sz w:val="28"/>
    </w:rPr>
  </w:style>
  <w:style w:type="paragraph" w:styleId="6">
    <w:name w:val="heading 6"/>
    <w:basedOn w:val="a"/>
    <w:next w:val="a"/>
    <w:autoRedefine/>
    <w:qFormat/>
    <w:rsid w:val="005E6F9E"/>
    <w:pPr>
      <w:keepNext/>
      <w:keepLines/>
      <w:spacing w:line="317" w:lineRule="auto"/>
      <w:outlineLvl w:val="5"/>
    </w:pPr>
    <w:rPr>
      <w:rFonts w:ascii="Arial" w:eastAsia="黑体" w:hAnsi="Arial"/>
      <w:b/>
      <w:sz w:val="24"/>
    </w:rPr>
  </w:style>
  <w:style w:type="paragraph" w:styleId="7">
    <w:name w:val="heading 7"/>
    <w:basedOn w:val="a"/>
    <w:next w:val="a"/>
    <w:autoRedefine/>
    <w:qFormat/>
    <w:rsid w:val="005E6F9E"/>
    <w:pPr>
      <w:keepNext/>
      <w:keepLines/>
      <w:spacing w:line="317" w:lineRule="auto"/>
      <w:outlineLvl w:val="6"/>
    </w:pPr>
    <w:rPr>
      <w:b/>
      <w:sz w:val="24"/>
    </w:rPr>
  </w:style>
  <w:style w:type="paragraph" w:styleId="8">
    <w:name w:val="heading 8"/>
    <w:basedOn w:val="a"/>
    <w:next w:val="a"/>
    <w:autoRedefine/>
    <w:qFormat/>
    <w:rsid w:val="005E6F9E"/>
    <w:pPr>
      <w:keepNext/>
      <w:keepLines/>
      <w:spacing w:line="317" w:lineRule="auto"/>
      <w:outlineLvl w:val="7"/>
    </w:pPr>
    <w:rPr>
      <w:rFonts w:ascii="Arial" w:eastAsia="黑体" w:hAnsi="Arial"/>
      <w:sz w:val="24"/>
    </w:rPr>
  </w:style>
  <w:style w:type="paragraph" w:styleId="9">
    <w:name w:val="heading 9"/>
    <w:basedOn w:val="a"/>
    <w:next w:val="a"/>
    <w:autoRedefine/>
    <w:qFormat/>
    <w:rsid w:val="005E6F9E"/>
    <w:pPr>
      <w:keepNext/>
      <w:keepLines/>
      <w:spacing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qFormat/>
    <w:rsid w:val="005E6F9E"/>
    <w:rPr>
      <w:sz w:val="20"/>
    </w:rPr>
  </w:style>
  <w:style w:type="paragraph" w:styleId="a4">
    <w:name w:val="annotation text"/>
    <w:basedOn w:val="a"/>
    <w:link w:val="Char"/>
    <w:autoRedefine/>
    <w:qFormat/>
    <w:rsid w:val="005E6F9E"/>
    <w:pPr>
      <w:jc w:val="left"/>
    </w:pPr>
  </w:style>
  <w:style w:type="paragraph" w:styleId="a5">
    <w:name w:val="Body Text Indent"/>
    <w:basedOn w:val="a"/>
    <w:autoRedefine/>
    <w:qFormat/>
    <w:rsid w:val="005E6F9E"/>
    <w:pPr>
      <w:ind w:firstLine="576"/>
    </w:pPr>
    <w:rPr>
      <w:rFonts w:ascii="Calibri" w:hAnsi="Calibri"/>
      <w:b/>
      <w:sz w:val="30"/>
    </w:rPr>
  </w:style>
  <w:style w:type="paragraph" w:styleId="a6">
    <w:name w:val="Plain Text"/>
    <w:basedOn w:val="a"/>
    <w:link w:val="Char0"/>
    <w:autoRedefine/>
    <w:qFormat/>
    <w:rsid w:val="005E6F9E"/>
    <w:rPr>
      <w:rFonts w:ascii="Calibri" w:hAnsi="Calibri"/>
      <w:sz w:val="24"/>
      <w:szCs w:val="24"/>
    </w:rPr>
  </w:style>
  <w:style w:type="paragraph" w:styleId="a7">
    <w:name w:val="Balloon Text"/>
    <w:basedOn w:val="a"/>
    <w:autoRedefine/>
    <w:semiHidden/>
    <w:qFormat/>
    <w:rsid w:val="005E6F9E"/>
    <w:rPr>
      <w:sz w:val="18"/>
      <w:szCs w:val="18"/>
    </w:rPr>
  </w:style>
  <w:style w:type="paragraph" w:styleId="a8">
    <w:name w:val="footer"/>
    <w:basedOn w:val="a"/>
    <w:autoRedefine/>
    <w:qFormat/>
    <w:rsid w:val="005E6F9E"/>
    <w:pPr>
      <w:tabs>
        <w:tab w:val="center" w:pos="4153"/>
        <w:tab w:val="right" w:pos="8306"/>
      </w:tabs>
      <w:snapToGrid w:val="0"/>
      <w:jc w:val="left"/>
    </w:pPr>
    <w:rPr>
      <w:sz w:val="18"/>
    </w:rPr>
  </w:style>
  <w:style w:type="paragraph" w:styleId="a9">
    <w:name w:val="header"/>
    <w:basedOn w:val="a"/>
    <w:autoRedefine/>
    <w:qFormat/>
    <w:rsid w:val="005E6F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sid w:val="005E6F9E"/>
  </w:style>
  <w:style w:type="paragraph" w:styleId="30">
    <w:name w:val="Body Text Indent 3"/>
    <w:basedOn w:val="a"/>
    <w:autoRedefine/>
    <w:qFormat/>
    <w:rsid w:val="005E6F9E"/>
    <w:pPr>
      <w:widowControl/>
      <w:ind w:leftChars="200" w:left="420"/>
      <w:jc w:val="left"/>
    </w:pPr>
    <w:rPr>
      <w:kern w:val="0"/>
      <w:sz w:val="16"/>
      <w:szCs w:val="16"/>
    </w:rPr>
  </w:style>
  <w:style w:type="paragraph" w:styleId="20">
    <w:name w:val="toc 2"/>
    <w:basedOn w:val="a"/>
    <w:next w:val="a"/>
    <w:autoRedefine/>
    <w:qFormat/>
    <w:rsid w:val="005E6F9E"/>
    <w:pPr>
      <w:ind w:leftChars="200" w:left="420"/>
    </w:pPr>
  </w:style>
  <w:style w:type="paragraph" w:styleId="21">
    <w:name w:val="Body Text 2"/>
    <w:basedOn w:val="a"/>
    <w:autoRedefine/>
    <w:qFormat/>
    <w:rsid w:val="005E6F9E"/>
    <w:pPr>
      <w:spacing w:line="480" w:lineRule="auto"/>
    </w:pPr>
    <w:rPr>
      <w:sz w:val="20"/>
    </w:rPr>
  </w:style>
  <w:style w:type="paragraph" w:styleId="aa">
    <w:name w:val="Normal (Web)"/>
    <w:basedOn w:val="a"/>
    <w:autoRedefine/>
    <w:qFormat/>
    <w:rsid w:val="005E6F9E"/>
    <w:pPr>
      <w:spacing w:before="100" w:beforeAutospacing="1" w:after="100" w:afterAutospacing="1"/>
      <w:jc w:val="left"/>
    </w:pPr>
    <w:rPr>
      <w:kern w:val="0"/>
      <w:sz w:val="24"/>
    </w:rPr>
  </w:style>
  <w:style w:type="paragraph" w:styleId="ab">
    <w:name w:val="annotation subject"/>
    <w:basedOn w:val="a4"/>
    <w:next w:val="a4"/>
    <w:link w:val="Char1"/>
    <w:autoRedefine/>
    <w:qFormat/>
    <w:rsid w:val="005E6F9E"/>
    <w:rPr>
      <w:b/>
      <w:bCs/>
    </w:rPr>
  </w:style>
  <w:style w:type="paragraph" w:styleId="ac">
    <w:name w:val="Body Text First Indent"/>
    <w:basedOn w:val="a"/>
    <w:autoRedefine/>
    <w:qFormat/>
    <w:rsid w:val="005E6F9E"/>
    <w:pPr>
      <w:spacing w:after="120"/>
      <w:ind w:firstLineChars="100" w:firstLine="420"/>
    </w:pPr>
  </w:style>
  <w:style w:type="paragraph" w:styleId="22">
    <w:name w:val="Body Text First Indent 2"/>
    <w:basedOn w:val="a5"/>
    <w:next w:val="a"/>
    <w:autoRedefine/>
    <w:qFormat/>
    <w:rsid w:val="005E6F9E"/>
    <w:pPr>
      <w:spacing w:after="120"/>
      <w:ind w:leftChars="200" w:left="420" w:firstLineChars="200" w:firstLine="420"/>
    </w:pPr>
    <w:rPr>
      <w:rFonts w:ascii="Times New Roman" w:hAnsi="Times New Roman"/>
      <w:b w:val="0"/>
      <w:sz w:val="21"/>
    </w:rPr>
  </w:style>
  <w:style w:type="table" w:styleId="ad">
    <w:name w:val="Table Grid"/>
    <w:basedOn w:val="a2"/>
    <w:autoRedefine/>
    <w:qFormat/>
    <w:rsid w:val="005E6F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qFormat/>
    <w:rsid w:val="005E6F9E"/>
    <w:rPr>
      <w:b/>
    </w:rPr>
  </w:style>
  <w:style w:type="character" w:styleId="af">
    <w:name w:val="page number"/>
    <w:basedOn w:val="a1"/>
    <w:autoRedefine/>
    <w:qFormat/>
    <w:rsid w:val="005E6F9E"/>
  </w:style>
  <w:style w:type="character" w:styleId="af0">
    <w:name w:val="FollowedHyperlink"/>
    <w:autoRedefine/>
    <w:qFormat/>
    <w:rsid w:val="005E6F9E"/>
    <w:rPr>
      <w:color w:val="auto"/>
      <w:u w:val="none"/>
    </w:rPr>
  </w:style>
  <w:style w:type="character" w:styleId="af1">
    <w:name w:val="Hyperlink"/>
    <w:autoRedefine/>
    <w:unhideWhenUsed/>
    <w:qFormat/>
    <w:rsid w:val="005E6F9E"/>
    <w:rPr>
      <w:color w:val="0000FF"/>
      <w:u w:val="single"/>
    </w:rPr>
  </w:style>
  <w:style w:type="character" w:styleId="af2">
    <w:name w:val="annotation reference"/>
    <w:autoRedefine/>
    <w:qFormat/>
    <w:rsid w:val="005E6F9E"/>
    <w:rPr>
      <w:sz w:val="21"/>
      <w:szCs w:val="21"/>
    </w:rPr>
  </w:style>
  <w:style w:type="character" w:customStyle="1" w:styleId="Char">
    <w:name w:val="批注文字 Char"/>
    <w:link w:val="a4"/>
    <w:autoRedefine/>
    <w:qFormat/>
    <w:rsid w:val="005E6F9E"/>
    <w:rPr>
      <w:kern w:val="2"/>
      <w:sz w:val="21"/>
    </w:rPr>
  </w:style>
  <w:style w:type="character" w:customStyle="1" w:styleId="Char0">
    <w:name w:val="纯文本 Char"/>
    <w:link w:val="a6"/>
    <w:autoRedefine/>
    <w:qFormat/>
    <w:rsid w:val="005E6F9E"/>
    <w:rPr>
      <w:rFonts w:ascii="Calibri" w:hAnsi="Calibri"/>
      <w:kern w:val="2"/>
      <w:sz w:val="24"/>
      <w:szCs w:val="24"/>
    </w:rPr>
  </w:style>
  <w:style w:type="character" w:customStyle="1" w:styleId="Char1">
    <w:name w:val="批注主题 Char"/>
    <w:link w:val="ab"/>
    <w:autoRedefine/>
    <w:qFormat/>
    <w:rsid w:val="005E6F9E"/>
    <w:rPr>
      <w:b/>
      <w:bCs/>
      <w:kern w:val="2"/>
      <w:sz w:val="21"/>
    </w:rPr>
  </w:style>
  <w:style w:type="character" w:customStyle="1" w:styleId="11">
    <w:name w:val="明显参考1"/>
    <w:autoRedefine/>
    <w:uiPriority w:val="99"/>
    <w:qFormat/>
    <w:rsid w:val="005E6F9E"/>
    <w:rPr>
      <w:rFonts w:cs="Times New Roman"/>
      <w:b/>
      <w:bCs/>
      <w:smallCaps/>
      <w:color w:val="C0504D"/>
      <w:spacing w:val="5"/>
      <w:u w:val="single"/>
    </w:rPr>
  </w:style>
  <w:style w:type="character" w:customStyle="1" w:styleId="selected">
    <w:name w:val="selected"/>
    <w:autoRedefine/>
    <w:qFormat/>
    <w:rsid w:val="005E6F9E"/>
    <w:rPr>
      <w:shd w:val="clear" w:color="auto" w:fill="B00006"/>
    </w:rPr>
  </w:style>
  <w:style w:type="character" w:customStyle="1" w:styleId="displayarti">
    <w:name w:val="displayarti"/>
    <w:autoRedefine/>
    <w:qFormat/>
    <w:rsid w:val="005E6F9E"/>
    <w:rPr>
      <w:color w:val="FFFFFF"/>
      <w:shd w:val="clear" w:color="auto" w:fill="A00000"/>
    </w:rPr>
  </w:style>
  <w:style w:type="character" w:customStyle="1" w:styleId="gpa">
    <w:name w:val="gpa"/>
    <w:autoRedefine/>
    <w:qFormat/>
    <w:rsid w:val="005E6F9E"/>
    <w:rPr>
      <w:rFonts w:ascii="Arial" w:hAnsi="Arial" w:cs="Arial"/>
      <w:sz w:val="15"/>
      <w:szCs w:val="15"/>
    </w:rPr>
  </w:style>
  <w:style w:type="paragraph" w:customStyle="1" w:styleId="100">
    <w:name w:val="正文_1_0"/>
    <w:autoRedefine/>
    <w:qFormat/>
    <w:rsid w:val="005E6F9E"/>
    <w:pPr>
      <w:widowControl w:val="0"/>
      <w:jc w:val="both"/>
    </w:pPr>
    <w:rPr>
      <w:rFonts w:ascii="Calibri" w:hAnsi="Calibri"/>
      <w:kern w:val="2"/>
      <w:sz w:val="21"/>
      <w:szCs w:val="22"/>
    </w:rPr>
  </w:style>
  <w:style w:type="paragraph" w:customStyle="1" w:styleId="DefaultParagraphFontParaChar">
    <w:name w:val="Default Paragraph Font Para Char"/>
    <w:basedOn w:val="a"/>
    <w:autoRedefine/>
    <w:qFormat/>
    <w:rsid w:val="005E6F9E"/>
    <w:pPr>
      <w:widowControl/>
      <w:spacing w:line="240" w:lineRule="exact"/>
      <w:jc w:val="left"/>
    </w:pPr>
  </w:style>
  <w:style w:type="paragraph" w:customStyle="1" w:styleId="Normal1">
    <w:name w:val="Normal_1"/>
    <w:autoRedefine/>
    <w:qFormat/>
    <w:rsid w:val="005E6F9E"/>
    <w:pPr>
      <w:widowControl w:val="0"/>
      <w:jc w:val="both"/>
    </w:pPr>
    <w:rPr>
      <w:rFonts w:ascii="Calibri" w:hAnsi="Calibri"/>
      <w:szCs w:val="24"/>
    </w:rPr>
  </w:style>
  <w:style w:type="paragraph" w:styleId="af3">
    <w:name w:val="List Paragraph"/>
    <w:basedOn w:val="a"/>
    <w:autoRedefine/>
    <w:uiPriority w:val="99"/>
    <w:qFormat/>
    <w:rsid w:val="005E6F9E"/>
    <w:pPr>
      <w:ind w:firstLineChars="200" w:firstLine="420"/>
    </w:pPr>
  </w:style>
  <w:style w:type="paragraph" w:customStyle="1" w:styleId="110">
    <w:name w:val="正文_1_1"/>
    <w:autoRedefine/>
    <w:qFormat/>
    <w:rsid w:val="005E6F9E"/>
    <w:pPr>
      <w:widowControl w:val="0"/>
      <w:jc w:val="both"/>
    </w:pPr>
    <w:rPr>
      <w:rFonts w:ascii="Calibri" w:hAnsi="Calibri"/>
      <w:kern w:val="2"/>
      <w:sz w:val="21"/>
      <w:szCs w:val="22"/>
    </w:rPr>
  </w:style>
  <w:style w:type="paragraph" w:customStyle="1" w:styleId="Normal00">
    <w:name w:val="Normal_0_0"/>
    <w:autoRedefine/>
    <w:qFormat/>
    <w:rsid w:val="005E6F9E"/>
    <w:rPr>
      <w:rFonts w:ascii="黑体" w:eastAsia="黑体" w:hAnsi="黑体"/>
      <w:b/>
      <w:sz w:val="32"/>
      <w:szCs w:val="24"/>
    </w:rPr>
  </w:style>
  <w:style w:type="paragraph" w:customStyle="1" w:styleId="0">
    <w:name w:val="正文_0"/>
    <w:autoRedefine/>
    <w:qFormat/>
    <w:rsid w:val="005E6F9E"/>
    <w:pPr>
      <w:widowControl w:val="0"/>
      <w:jc w:val="both"/>
    </w:pPr>
    <w:rPr>
      <w:rFonts w:ascii="Calibri" w:hAnsi="Calibri"/>
      <w:kern w:val="2"/>
      <w:sz w:val="21"/>
      <w:szCs w:val="22"/>
    </w:rPr>
  </w:style>
  <w:style w:type="paragraph" w:customStyle="1" w:styleId="40">
    <w:name w:val="正文4"/>
    <w:autoRedefine/>
    <w:qFormat/>
    <w:rsid w:val="005E6F9E"/>
    <w:pPr>
      <w:widowControl w:val="0"/>
      <w:jc w:val="both"/>
    </w:pPr>
    <w:rPr>
      <w:kern w:val="2"/>
      <w:sz w:val="21"/>
      <w:szCs w:val="24"/>
    </w:rPr>
  </w:style>
  <w:style w:type="paragraph" w:customStyle="1" w:styleId="af4">
    <w:name w:val="普通文字"/>
    <w:basedOn w:val="a"/>
    <w:next w:val="a"/>
    <w:autoRedefine/>
    <w:qFormat/>
    <w:rsid w:val="005E6F9E"/>
    <w:rPr>
      <w:rFonts w:ascii="宋体"/>
      <w:kern w:val="0"/>
      <w:sz w:val="24"/>
      <w:u w:color="000000"/>
    </w:rPr>
  </w:style>
  <w:style w:type="character" w:customStyle="1" w:styleId="2CharChar">
    <w:name w:val="朱2 Char Char"/>
    <w:link w:val="23"/>
    <w:autoRedefine/>
    <w:qFormat/>
    <w:rsid w:val="005E6F9E"/>
    <w:rPr>
      <w:kern w:val="2"/>
      <w:sz w:val="28"/>
      <w:szCs w:val="24"/>
    </w:rPr>
  </w:style>
  <w:style w:type="paragraph" w:customStyle="1" w:styleId="23">
    <w:name w:val="朱2"/>
    <w:basedOn w:val="a"/>
    <w:link w:val="2CharChar"/>
    <w:autoRedefine/>
    <w:qFormat/>
    <w:rsid w:val="005E6F9E"/>
    <w:pPr>
      <w:topLinePunct/>
      <w:adjustRightInd w:val="0"/>
      <w:spacing w:line="312" w:lineRule="exact"/>
    </w:pPr>
    <w:rPr>
      <w:sz w:val="28"/>
      <w:szCs w:val="24"/>
    </w:rPr>
  </w:style>
  <w:style w:type="table" w:customStyle="1" w:styleId="TableNormal">
    <w:name w:val="Table Normal"/>
    <w:autoRedefine/>
    <w:semiHidden/>
    <w:unhideWhenUsed/>
    <w:qFormat/>
    <w:rsid w:val="005E6F9E"/>
    <w:tblPr>
      <w:tblCellMar>
        <w:top w:w="0" w:type="dxa"/>
        <w:left w:w="0" w:type="dxa"/>
        <w:bottom w:w="0" w:type="dxa"/>
        <w:right w:w="0" w:type="dxa"/>
      </w:tblCellMar>
    </w:tblPr>
  </w:style>
  <w:style w:type="paragraph" w:customStyle="1" w:styleId="24">
    <w:name w:val="正文_2"/>
    <w:qFormat/>
    <w:rsid w:val="005E6F9E"/>
    <w:pPr>
      <w:widowControl w:val="0"/>
      <w:jc w:val="both"/>
    </w:pPr>
    <w:rPr>
      <w:kern w:val="2"/>
      <w:sz w:val="21"/>
      <w:szCs w:val="24"/>
    </w:rPr>
  </w:style>
  <w:style w:type="paragraph" w:customStyle="1" w:styleId="1000">
    <w:name w:val="正文_1_0_0"/>
    <w:qFormat/>
    <w:rsid w:val="005E6F9E"/>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30</Pages>
  <Words>2766</Words>
  <Characters>15769</Characters>
  <Application>Microsoft Office Word</Application>
  <DocSecurity>0</DocSecurity>
  <Lines>131</Lines>
  <Paragraphs>36</Paragraphs>
  <ScaleCrop>false</ScaleCrop>
  <Company/>
  <LinksUpToDate>false</LinksUpToDate>
  <CharactersWithSpaces>18499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24</cp:revision>
  <cp:lastPrinted>2024-06-21T03:31:00Z</cp:lastPrinted>
  <dcterms:created xsi:type="dcterms:W3CDTF">2015-07-01T10:07:00Z</dcterms:created>
  <dcterms:modified xsi:type="dcterms:W3CDTF">2025-02-25T07:06:00Z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74D51D03DBFA4903837C275FE89BC3C9_13</vt:lpwstr>
  </property>
  <property fmtid="{D5CDD505-2E9C-101B-9397-08002B2CF9AE}" pid="4" name="KSOTemplateDocerSaveRecord">
    <vt:lpwstr>eyJoZGlkIjoiNDI1OWU3NjI4MGFjOTMzNmVmMDc4ZDU2YzQzNjJjMjYiLCJ1c2VySWQiOiIyNjQ2MDgyMzkifQ==</vt:lpwstr>
  </property>
</Properties>
</file>