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宜兴市排水有限公司厢式货车及皮卡车采购</w:t>
      </w:r>
      <w:r>
        <w:rPr>
          <w:rFonts w:hint="eastAsia"/>
          <w:lang w:val="en-US" w:eastAsia="zh-CN"/>
        </w:rPr>
        <w:t>澄清公告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宜兴市排水有限公司厢式货车及皮卡车采购项目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已于2024年4月28日发布了招标公告，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现发布第1次澄清公告。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line="360" w:lineRule="auto"/>
        <w:ind w:right="150"/>
        <w:jc w:val="both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一、原招标文件主要信息</w:t>
      </w:r>
    </w:p>
    <w:p>
      <w:pPr>
        <w:pStyle w:val="4"/>
        <w:keepNext w:val="0"/>
        <w:keepLines w:val="0"/>
        <w:widowControl/>
        <w:suppressLineNumbers w:val="0"/>
        <w:spacing w:before="300" w:beforeAutospacing="0" w:line="360" w:lineRule="auto"/>
        <w:ind w:left="0" w:right="150" w:firstLine="960"/>
        <w:jc w:val="both"/>
        <w:rPr>
          <w:rFonts w:hint="eastAsia" w:ascii="仿宋_GB2312" w:hAnsi="仿宋_GB2312" w:eastAsia="仿宋_GB2312" w:cs="仿宋_GB2312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</w:rPr>
        <w:t>1、项目名称：宜兴市排水有限公司厢式货车及皮卡车采购项目</w:t>
      </w:r>
    </w:p>
    <w:p>
      <w:pPr>
        <w:pStyle w:val="4"/>
        <w:keepNext w:val="0"/>
        <w:keepLines w:val="0"/>
        <w:widowControl/>
        <w:suppressLineNumbers w:val="0"/>
        <w:spacing w:before="300" w:beforeAutospacing="0" w:line="360" w:lineRule="auto"/>
        <w:ind w:left="0" w:right="150" w:firstLine="96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</w:rPr>
        <w:t>2、项目编号：YXGYJT202403013 </w:t>
      </w:r>
    </w:p>
    <w:p>
      <w:pPr>
        <w:pStyle w:val="4"/>
        <w:keepNext w:val="0"/>
        <w:keepLines w:val="0"/>
        <w:widowControl/>
        <w:suppressLineNumbers w:val="0"/>
        <w:spacing w:before="300" w:beforeAutospacing="0" w:line="360" w:lineRule="auto"/>
        <w:ind w:left="0" w:right="150" w:firstLine="96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</w:rPr>
        <w:t>3、公告日期：202</w:t>
      </w: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spacing w:before="300" w:beforeAutospacing="0" w:line="360" w:lineRule="auto"/>
        <w:ind w:left="0" w:right="150" w:firstLine="96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</w:rPr>
        <w:t>4、第一次更正公告日期：202</w:t>
      </w: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spacing w:before="300" w:beforeAutospacing="0" w:line="360" w:lineRule="auto"/>
        <w:ind w:left="0" w:right="150" w:firstLine="960"/>
        <w:jc w:val="both"/>
      </w:pPr>
      <w:r>
        <w:rPr>
          <w:rFonts w:hint="eastAsia" w:ascii="仿宋_GB2312" w:hAnsi="仿宋_GB2312" w:eastAsia="仿宋_GB2312" w:cs="仿宋_GB2312"/>
          <w:sz w:val="24"/>
          <w:szCs w:val="24"/>
          <w:shd w:val="clear" w:fill="FFFFFF"/>
        </w:rPr>
        <w:t>5、公告媒体：宜兴市公用环保集团有限公司网站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二、更正信息</w:t>
      </w: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1.原招标文件中第三章 项目技术要求和有关说明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（二）皮卡车车型选择：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  <w:r>
        <w:rPr>
          <w:rFonts w:ascii="仿宋" w:hAnsi="仿宋" w:eastAsia="仿宋"/>
          <w:b/>
          <w:sz w:val="28"/>
          <w:szCs w:val="28"/>
        </w:rPr>
        <w:t>日产(NISSAN)牌ZN1035UCK6型多用途货车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微软雅黑"/>
          <w:b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微软雅黑"/>
          <w:b/>
          <w:bCs/>
          <w:color w:val="000000"/>
          <w:kern w:val="0"/>
          <w:sz w:val="28"/>
          <w:szCs w:val="28"/>
        </w:rPr>
        <w:t>智能科技配置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  <w:t>中控10寸大屏语音控制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val="en-US" w:eastAsia="zh-CN"/>
        </w:rPr>
        <w:t>修改为：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微软雅黑"/>
          <w:b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微软雅黑"/>
          <w:b/>
          <w:bCs/>
          <w:color w:val="000000"/>
          <w:kern w:val="0"/>
          <w:sz w:val="28"/>
          <w:szCs w:val="28"/>
        </w:rPr>
        <w:t>智能科技配置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  <w:t>中控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  <w:t>寸大屏语音控制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textAlignment w:val="auto"/>
        <w:rPr>
          <w:rFonts w:hint="eastAsia" w:ascii="宋体" w:hAnsi="宋体"/>
          <w:b/>
          <w:bCs/>
          <w:sz w:val="24"/>
          <w:szCs w:val="24"/>
          <w:lang w:val="zh-CN"/>
        </w:rPr>
      </w:pPr>
      <w:r>
        <w:rPr>
          <w:rFonts w:hint="eastAsia" w:ascii="仿宋" w:hAnsi="仿宋" w:eastAsia="仿宋" w:cstheme="minorBidi"/>
          <w:b/>
          <w:kern w:val="2"/>
          <w:sz w:val="28"/>
          <w:szCs w:val="28"/>
          <w:lang w:val="zh-CN" w:eastAsia="zh-CN" w:bidi="ar-SA"/>
        </w:rPr>
        <w:t>（</w:t>
      </w:r>
      <w:r>
        <w:rPr>
          <w:rFonts w:hint="eastAsia" w:ascii="仿宋" w:hAnsi="仿宋" w:eastAsia="仿宋" w:cstheme="minorBidi"/>
          <w:b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" w:hAnsi="仿宋" w:eastAsia="仿宋" w:cstheme="minorBidi"/>
          <w:b/>
          <w:kern w:val="2"/>
          <w:sz w:val="28"/>
          <w:szCs w:val="28"/>
          <w:lang w:val="zh-CN" w:eastAsia="zh-CN" w:bidi="ar-SA"/>
        </w:rPr>
        <w:t>）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五、供货和验收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/>
          <w:b/>
          <w:bCs/>
          <w:sz w:val="24"/>
          <w:szCs w:val="24"/>
          <w:lang w:val="zh-CN"/>
        </w:rPr>
      </w:pPr>
      <w:r>
        <w:rPr>
          <w:rFonts w:hint="eastAsia" w:ascii="宋体" w:hAnsi="宋体"/>
          <w:b/>
          <w:bCs/>
          <w:sz w:val="24"/>
          <w:szCs w:val="24"/>
          <w:lang w:val="zh-CN"/>
        </w:rPr>
        <w:t>1、供货日期：接到甲方通知后7天内供货并完成安装调试。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val="en-US" w:eastAsia="zh-CN" w:bidi="ar-SA"/>
        </w:rPr>
        <w:t>修改为：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/>
          <w:b/>
          <w:bCs/>
          <w:sz w:val="24"/>
          <w:szCs w:val="24"/>
          <w:lang w:val="zh-CN"/>
        </w:rPr>
      </w:pPr>
      <w:r>
        <w:rPr>
          <w:rFonts w:hint="eastAsia" w:ascii="宋体" w:hAnsi="宋体"/>
          <w:b/>
          <w:bCs/>
          <w:sz w:val="24"/>
          <w:szCs w:val="24"/>
          <w:lang w:val="zh-CN"/>
        </w:rPr>
        <w:t>五、供货和验收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/>
          <w:b/>
          <w:bCs/>
          <w:sz w:val="24"/>
          <w:szCs w:val="24"/>
          <w:lang w:val="zh-CN"/>
        </w:rPr>
      </w:pPr>
      <w:r>
        <w:rPr>
          <w:rFonts w:hint="eastAsia" w:ascii="宋体" w:hAnsi="宋体"/>
          <w:b/>
          <w:bCs/>
          <w:sz w:val="24"/>
          <w:szCs w:val="24"/>
          <w:lang w:val="zh-CN"/>
        </w:rPr>
        <w:t>1、供货日期：接到甲方通知后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天内供货并完成安装调试。</w:t>
      </w:r>
    </w:p>
    <w:p>
      <w:pPr>
        <w:pStyle w:val="2"/>
        <w:rPr>
          <w:rFonts w:hint="default"/>
          <w:lang w:val="en-US" w:eastAsia="zh-CN"/>
        </w:rPr>
      </w:pPr>
    </w:p>
    <w:p>
      <w:pPr>
        <w:tabs>
          <w:tab w:val="left" w:pos="0"/>
          <w:tab w:val="left" w:pos="255"/>
        </w:tabs>
        <w:spacing w:line="360" w:lineRule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shd w:val="clear" w:fill="FFFFFF"/>
          <w:lang w:val="en-US" w:eastAsia="zh-CN" w:bidi="ar"/>
        </w:rPr>
        <w:t>原开标时间不变，请各投标人自行下载此更正公告，如投标人未及时关注相关更正等信息公告，由此造成的一切损失由投标人自行承担。</w:t>
      </w:r>
    </w:p>
    <w:p/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本次澄清联系事项：</w:t>
      </w:r>
    </w:p>
    <w:tbl>
      <w:tblPr>
        <w:tblStyle w:val="5"/>
        <w:tblW w:w="8319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40"/>
        <w:gridCol w:w="58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</w:t>
            </w:r>
          </w:p>
          <w:p>
            <w:pPr>
              <w:pStyle w:val="4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  <w:p>
            <w:pPr>
              <w:pStyle w:val="4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</w:t>
            </w:r>
          </w:p>
          <w:p>
            <w:pPr>
              <w:pStyle w:val="4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式</w:t>
            </w: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采购人</w:t>
            </w:r>
          </w:p>
        </w:tc>
        <w:tc>
          <w:tcPr>
            <w:tcW w:w="5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项目负责人</w:t>
            </w:r>
          </w:p>
          <w:p>
            <w:pPr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联系人：毛先生，陈先生</w:t>
            </w:r>
          </w:p>
          <w:p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联系电话：0510-80718867，0510-87666200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质疑受理人</w:t>
            </w:r>
          </w:p>
          <w:p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联系人：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毛先生</w:t>
            </w:r>
          </w:p>
          <w:p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联系电话：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0510-80718867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9" w:lineRule="auto"/>
              <w:jc w:val="left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联系地址：宜兴市绿园路528号孵化园2楼 </w:t>
            </w:r>
          </w:p>
          <w:p>
            <w:pPr>
              <w:spacing w:line="269" w:lineRule="auto"/>
              <w:jc w:val="left"/>
              <w:rPr>
                <w:rFonts w:ascii="宋体" w:hAnsi="宋体"/>
                <w:bCs/>
                <w:kern w:val="2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邮政编码：214200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采购监管部门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采购监督管理及投诉处理主体：</w:t>
            </w:r>
          </w:p>
          <w:p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宜兴市公用环保集团有限公司纪监办公室</w:t>
            </w:r>
          </w:p>
          <w:p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联系地址：中国宜兴环保科技工业园科技孵化园</w:t>
            </w:r>
          </w:p>
          <w:p>
            <w:pPr>
              <w:spacing w:line="269" w:lineRule="auto"/>
              <w:jc w:val="left"/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联系电话：0510-80702109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numPr>
          <w:ilvl w:val="0"/>
          <w:numId w:val="0"/>
        </w:numPr>
        <w:jc w:val="right"/>
        <w:rPr>
          <w:rFonts w:hint="eastAsia" w:ascii="宋体" w:hAnsi="宋体" w:eastAsia="宋体" w:cs="宋体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宜兴市排水有限公司</w:t>
      </w:r>
    </w:p>
    <w:p>
      <w:pPr>
        <w:pStyle w:val="2"/>
        <w:numPr>
          <w:ilvl w:val="0"/>
          <w:numId w:val="0"/>
        </w:numPr>
        <w:jc w:val="right"/>
        <w:rPr>
          <w:rFonts w:hint="default" w:ascii="宋体" w:hAnsi="宋体" w:eastAsia="宋体" w:cs="宋体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2024年5月6日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469AF"/>
    <w:multiLevelType w:val="singleLevel"/>
    <w:tmpl w:val="7E4469A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YTAzMTFjZWFhNzhhZmYxYzVkOTgxMzNhNTRmYzcifQ=="/>
  </w:docVars>
  <w:rsids>
    <w:rsidRoot w:val="00000000"/>
    <w:rsid w:val="0BDE00C8"/>
    <w:rsid w:val="0FDB39A7"/>
    <w:rsid w:val="2DEE343B"/>
    <w:rsid w:val="35791F93"/>
    <w:rsid w:val="3B9C58BB"/>
    <w:rsid w:val="3E1F291C"/>
    <w:rsid w:val="40D1361A"/>
    <w:rsid w:val="464B77C6"/>
    <w:rsid w:val="519349D3"/>
    <w:rsid w:val="5B490AD6"/>
    <w:rsid w:val="6D596BFA"/>
    <w:rsid w:val="7E14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after="120"/>
      <w:ind w:firstLine="420" w:firstLineChars="1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无间隔1"/>
    <w:basedOn w:val="1"/>
    <w:autoRedefine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2024-01-26T02:00:00Z</dcterms:created>
  <dc:creator>admin</dc:creator>
  <cp:lastModifiedBy>缘染溪</cp:lastModifiedBy>
  <dcterms:modified xsi:type="dcterms:W3CDTF">2024-05-06T03:01:45Z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1E38858111054C7F908B94828F4EF4A8_12</vt:lpwstr>
  </property>
</Properties>
</file>