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D45" w:rsidRDefault="00395D45">
      <w:pPr>
        <w:jc w:val="center"/>
        <w:rPr>
          <w:rFonts w:ascii="宋体" w:hAnsi="宋体"/>
          <w:b/>
          <w:bCs/>
          <w:sz w:val="44"/>
          <w:szCs w:val="44"/>
        </w:rPr>
      </w:pPr>
    </w:p>
    <w:p w:rsidR="00395D45" w:rsidRDefault="009B3F72">
      <w:pPr>
        <w:jc w:val="center"/>
        <w:rPr>
          <w:rFonts w:ascii="宋体" w:hAnsi="宋体"/>
          <w:b/>
          <w:bCs/>
          <w:sz w:val="44"/>
          <w:szCs w:val="44"/>
        </w:rPr>
      </w:pPr>
      <w:r>
        <w:rPr>
          <w:rFonts w:ascii="宋体" w:hAnsi="宋体" w:hint="eastAsia"/>
          <w:b/>
          <w:bCs/>
          <w:sz w:val="44"/>
          <w:szCs w:val="44"/>
        </w:rPr>
        <w:t>宜兴市公用市政工程有限公司</w:t>
      </w:r>
    </w:p>
    <w:p w:rsidR="00395D45" w:rsidRDefault="009B3F72">
      <w:pPr>
        <w:jc w:val="center"/>
        <w:rPr>
          <w:rFonts w:ascii="宋体" w:hAnsi="宋体"/>
          <w:b/>
          <w:bCs/>
          <w:sz w:val="44"/>
          <w:szCs w:val="44"/>
        </w:rPr>
      </w:pPr>
      <w:r>
        <w:rPr>
          <w:rFonts w:ascii="宋体" w:hAnsi="宋体" w:hint="eastAsia"/>
          <w:b/>
          <w:bCs/>
          <w:sz w:val="44"/>
          <w:szCs w:val="44"/>
        </w:rPr>
        <w:t>泵机设备采购</w:t>
      </w:r>
    </w:p>
    <w:p w:rsidR="00395D45" w:rsidRDefault="00395D45">
      <w:pPr>
        <w:jc w:val="center"/>
        <w:rPr>
          <w:rFonts w:ascii="宋体" w:hAnsi="宋体"/>
          <w:b/>
          <w:bCs/>
          <w:sz w:val="44"/>
          <w:szCs w:val="44"/>
        </w:rPr>
      </w:pPr>
    </w:p>
    <w:p w:rsidR="00395D45" w:rsidRDefault="00395D45">
      <w:pPr>
        <w:jc w:val="center"/>
        <w:rPr>
          <w:rFonts w:ascii="宋体"/>
          <w:b/>
          <w:bCs/>
          <w:sz w:val="52"/>
        </w:rPr>
      </w:pPr>
    </w:p>
    <w:p w:rsidR="00395D45" w:rsidRDefault="00395D45">
      <w:pPr>
        <w:jc w:val="center"/>
        <w:rPr>
          <w:rFonts w:ascii="宋体"/>
          <w:b/>
          <w:bCs/>
          <w:sz w:val="52"/>
        </w:rPr>
      </w:pPr>
    </w:p>
    <w:p w:rsidR="00395D45" w:rsidRDefault="009B3F72">
      <w:pPr>
        <w:jc w:val="center"/>
        <w:rPr>
          <w:rFonts w:ascii="黑体" w:eastAsia="黑体" w:hAnsi="黑体"/>
          <w:b/>
          <w:bCs/>
          <w:sz w:val="96"/>
          <w:szCs w:val="96"/>
        </w:rPr>
      </w:pPr>
      <w:r>
        <w:rPr>
          <w:rFonts w:ascii="黑体" w:eastAsia="黑体" w:hAnsi="黑体" w:hint="eastAsia"/>
          <w:b/>
          <w:bCs/>
          <w:sz w:val="96"/>
          <w:szCs w:val="96"/>
        </w:rPr>
        <w:t>招</w:t>
      </w:r>
    </w:p>
    <w:p w:rsidR="00395D45" w:rsidRDefault="009B3F72">
      <w:pPr>
        <w:jc w:val="center"/>
        <w:rPr>
          <w:rFonts w:ascii="黑体" w:eastAsia="黑体" w:hAnsi="黑体"/>
          <w:b/>
          <w:bCs/>
          <w:sz w:val="96"/>
          <w:szCs w:val="96"/>
        </w:rPr>
      </w:pPr>
      <w:r>
        <w:rPr>
          <w:rFonts w:ascii="黑体" w:eastAsia="黑体" w:hAnsi="黑体" w:hint="eastAsia"/>
          <w:b/>
          <w:bCs/>
          <w:sz w:val="96"/>
          <w:szCs w:val="96"/>
        </w:rPr>
        <w:t>标</w:t>
      </w:r>
    </w:p>
    <w:p w:rsidR="00395D45" w:rsidRDefault="009B3F72">
      <w:pPr>
        <w:jc w:val="center"/>
        <w:rPr>
          <w:rFonts w:ascii="黑体" w:eastAsia="黑体" w:hAnsi="黑体"/>
          <w:b/>
          <w:bCs/>
          <w:sz w:val="96"/>
          <w:szCs w:val="96"/>
        </w:rPr>
      </w:pPr>
      <w:r>
        <w:rPr>
          <w:rFonts w:ascii="黑体" w:eastAsia="黑体" w:hAnsi="黑体" w:hint="eastAsia"/>
          <w:b/>
          <w:bCs/>
          <w:sz w:val="96"/>
          <w:szCs w:val="96"/>
        </w:rPr>
        <w:t>文</w:t>
      </w:r>
    </w:p>
    <w:p w:rsidR="00395D45" w:rsidRDefault="009B3F72">
      <w:pPr>
        <w:jc w:val="center"/>
        <w:rPr>
          <w:rFonts w:ascii="黑体" w:eastAsia="黑体" w:hAnsi="黑体"/>
          <w:b/>
          <w:bCs/>
          <w:sz w:val="96"/>
          <w:szCs w:val="96"/>
        </w:rPr>
      </w:pPr>
      <w:r>
        <w:rPr>
          <w:rFonts w:ascii="黑体" w:eastAsia="黑体" w:hAnsi="黑体" w:hint="eastAsia"/>
          <w:b/>
          <w:bCs/>
          <w:sz w:val="96"/>
          <w:szCs w:val="96"/>
        </w:rPr>
        <w:t>件</w:t>
      </w:r>
    </w:p>
    <w:p w:rsidR="00395D45" w:rsidRDefault="00395D45">
      <w:pPr>
        <w:jc w:val="center"/>
        <w:rPr>
          <w:rFonts w:ascii="宋体"/>
          <w:b/>
          <w:bCs/>
          <w:sz w:val="84"/>
        </w:rPr>
      </w:pPr>
    </w:p>
    <w:p w:rsidR="00395D45" w:rsidRDefault="00395D45">
      <w:pPr>
        <w:jc w:val="center"/>
        <w:rPr>
          <w:rFonts w:ascii="宋体"/>
          <w:b/>
          <w:bCs/>
          <w:sz w:val="72"/>
          <w:szCs w:val="72"/>
        </w:rPr>
      </w:pPr>
    </w:p>
    <w:p w:rsidR="00395D45" w:rsidRDefault="009B3F72">
      <w:pPr>
        <w:jc w:val="center"/>
      </w:pPr>
      <w:r>
        <w:rPr>
          <w:rFonts w:ascii="宋体" w:hAnsi="宋体" w:hint="eastAsia"/>
          <w:sz w:val="32"/>
        </w:rPr>
        <w:t>项目编号</w:t>
      </w:r>
      <w:r>
        <w:rPr>
          <w:rFonts w:ascii="宋体" w:hAnsi="宋体"/>
          <w:sz w:val="32"/>
        </w:rPr>
        <w:t>:YXGYJT20221203</w:t>
      </w:r>
      <w:r>
        <w:rPr>
          <w:rFonts w:ascii="宋体" w:hAnsi="宋体" w:hint="eastAsia"/>
          <w:sz w:val="32"/>
        </w:rPr>
        <w:t>5</w:t>
      </w:r>
    </w:p>
    <w:p w:rsidR="00395D45" w:rsidRDefault="009B3F72">
      <w:pPr>
        <w:jc w:val="center"/>
        <w:rPr>
          <w:rFonts w:ascii="宋体"/>
          <w:sz w:val="32"/>
        </w:rPr>
      </w:pPr>
      <w:r>
        <w:rPr>
          <w:rFonts w:ascii="宋体" w:hAnsi="宋体" w:hint="eastAsia"/>
          <w:sz w:val="32"/>
        </w:rPr>
        <w:t>采购人：宜兴市公用市政工程有限公司</w:t>
      </w:r>
    </w:p>
    <w:p w:rsidR="00395D45" w:rsidRDefault="009B3F72">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sidR="00932037">
        <w:rPr>
          <w:rFonts w:ascii="宋体" w:hAnsi="宋体" w:hint="eastAsia"/>
          <w:sz w:val="32"/>
        </w:rPr>
        <w:t>三年一</w:t>
      </w:r>
      <w:r>
        <w:rPr>
          <w:rFonts w:ascii="宋体" w:hAnsi="宋体" w:hint="eastAsia"/>
          <w:sz w:val="32"/>
        </w:rPr>
        <w:t>月</w:t>
      </w:r>
      <w:r w:rsidR="00F411F1">
        <w:rPr>
          <w:rFonts w:ascii="宋体" w:hAnsi="宋体" w:hint="eastAsia"/>
          <w:sz w:val="32"/>
        </w:rPr>
        <w:t>二十九</w:t>
      </w:r>
      <w:r>
        <w:rPr>
          <w:rFonts w:ascii="宋体" w:hAnsi="宋体" w:hint="eastAsia"/>
          <w:sz w:val="32"/>
        </w:rPr>
        <w:t>日</w:t>
      </w:r>
    </w:p>
    <w:p w:rsidR="00395D45" w:rsidRDefault="00395D45">
      <w:pPr>
        <w:rPr>
          <w:rFonts w:ascii="宋体"/>
          <w:sz w:val="32"/>
        </w:rPr>
      </w:pPr>
    </w:p>
    <w:p w:rsidR="00395D45" w:rsidRDefault="009B3F72">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395D45" w:rsidRDefault="00395D45">
      <w:pPr>
        <w:jc w:val="center"/>
        <w:outlineLvl w:val="0"/>
        <w:rPr>
          <w:rFonts w:ascii="黑体" w:eastAsia="黑体" w:hAnsi="黑体"/>
          <w:szCs w:val="21"/>
        </w:rPr>
      </w:pPr>
    </w:p>
    <w:p w:rsidR="00395D45" w:rsidRDefault="009B3F72">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ascii="宋体" w:hint="eastAsia"/>
          <w:sz w:val="24"/>
        </w:rPr>
        <w:t>泵机设备材料</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395D45">
        <w:trPr>
          <w:trHeight w:val="446"/>
          <w:jc w:val="center"/>
        </w:trPr>
        <w:tc>
          <w:tcPr>
            <w:tcW w:w="959" w:type="dxa"/>
            <w:noWrap/>
          </w:tcPr>
          <w:p w:rsidR="00395D45" w:rsidRDefault="009B3F72">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395D45" w:rsidRDefault="009B3F72">
            <w:pPr>
              <w:spacing w:line="480" w:lineRule="exact"/>
              <w:jc w:val="center"/>
              <w:rPr>
                <w:rFonts w:ascii="宋体" w:hAnsi="宋体"/>
                <w:bCs/>
                <w:sz w:val="18"/>
                <w:szCs w:val="18"/>
              </w:rPr>
            </w:pPr>
            <w:r>
              <w:rPr>
                <w:rFonts w:ascii="宋体" w:hAnsi="宋体" w:hint="eastAsia"/>
                <w:bCs/>
                <w:sz w:val="24"/>
                <w:szCs w:val="24"/>
              </w:rPr>
              <w:t>内容</w:t>
            </w:r>
          </w:p>
        </w:tc>
      </w:tr>
      <w:tr w:rsidR="00395D45">
        <w:trPr>
          <w:trHeight w:val="1474"/>
          <w:jc w:val="center"/>
        </w:trPr>
        <w:tc>
          <w:tcPr>
            <w:tcW w:w="959" w:type="dxa"/>
            <w:noWrap/>
            <w:vAlign w:val="center"/>
          </w:tcPr>
          <w:p w:rsidR="00395D45" w:rsidRDefault="009B3F72">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395D45" w:rsidRDefault="009B3F72">
            <w:pPr>
              <w:pStyle w:val="affffff0"/>
            </w:pPr>
            <w:bookmarkStart w:id="2" w:name="OLE_LINK192"/>
            <w:r>
              <w:rPr>
                <w:rFonts w:hint="eastAsia"/>
              </w:rPr>
              <w:t>采购人：宜兴市公用市政工程有限公司</w:t>
            </w:r>
          </w:p>
          <w:p w:rsidR="00395D45" w:rsidRDefault="009B3F72">
            <w:pPr>
              <w:pStyle w:val="affffff0"/>
            </w:pPr>
            <w:r>
              <w:rPr>
                <w:rFonts w:hint="eastAsia"/>
              </w:rPr>
              <w:t>项目名称：泵机设备材料采购</w:t>
            </w:r>
          </w:p>
          <w:p w:rsidR="00395D45" w:rsidRDefault="009B3F72">
            <w:pPr>
              <w:pStyle w:val="affffff0"/>
            </w:pPr>
            <w:r>
              <w:rPr>
                <w:rFonts w:hint="eastAsia"/>
              </w:rPr>
              <w:t>项目编号</w:t>
            </w:r>
            <w:r>
              <w:t>: YXGYJT202212035</w:t>
            </w:r>
          </w:p>
          <w:p w:rsidR="00395D45" w:rsidRDefault="009B3F72">
            <w:pPr>
              <w:pStyle w:val="affffff0"/>
            </w:pPr>
            <w:r>
              <w:rPr>
                <w:rFonts w:hint="eastAsia"/>
              </w:rPr>
              <w:t>评标方法：最低价评标法（集团网站公开招标）</w:t>
            </w:r>
          </w:p>
          <w:p w:rsidR="00395D45" w:rsidRDefault="009B3F72">
            <w:pPr>
              <w:pStyle w:val="affffff0"/>
            </w:pPr>
            <w:r>
              <w:rPr>
                <w:rFonts w:hint="eastAsia"/>
              </w:rPr>
              <w:t>本项目最高限价为：</w:t>
            </w:r>
            <w:bookmarkEnd w:id="2"/>
            <w:r>
              <w:rPr>
                <w:rFonts w:hint="eastAsia"/>
              </w:rPr>
              <w:t>160万</w:t>
            </w:r>
          </w:p>
        </w:tc>
      </w:tr>
      <w:tr w:rsidR="00395D45">
        <w:trPr>
          <w:trHeight w:val="1872"/>
          <w:jc w:val="center"/>
        </w:trPr>
        <w:tc>
          <w:tcPr>
            <w:tcW w:w="959" w:type="dxa"/>
            <w:vMerge w:val="restart"/>
            <w:noWrap/>
            <w:vAlign w:val="center"/>
          </w:tcPr>
          <w:p w:rsidR="00395D45" w:rsidRDefault="009B3F72">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395D45" w:rsidRDefault="009B3F72">
            <w:pPr>
              <w:pStyle w:val="affffff0"/>
              <w:spacing w:line="276" w:lineRule="auto"/>
            </w:pPr>
            <w:r>
              <w:rPr>
                <w:rFonts w:hint="eastAsia"/>
              </w:rPr>
              <w:t>2.1投标人参加本次投标活动应具备下列资格条件：</w:t>
            </w:r>
          </w:p>
          <w:p w:rsidR="00395D45" w:rsidRDefault="009B3F72">
            <w:pPr>
              <w:pStyle w:val="affffff0"/>
              <w:spacing w:line="276" w:lineRule="auto"/>
            </w:pPr>
            <w:r>
              <w:rPr>
                <w:rFonts w:hint="eastAsia"/>
              </w:rPr>
              <w:t>①具有独立承担民事责任的能力；</w:t>
            </w:r>
          </w:p>
          <w:p w:rsidR="00395D45" w:rsidRDefault="009B3F72">
            <w:pPr>
              <w:rPr>
                <w:rFonts w:ascii="宋体"/>
                <w:kern w:val="0"/>
                <w:sz w:val="24"/>
                <w:u w:color="000000"/>
              </w:rPr>
            </w:pPr>
            <w:r>
              <w:rPr>
                <w:rFonts w:ascii="宋体" w:hint="eastAsia"/>
                <w:kern w:val="0"/>
                <w:sz w:val="24"/>
                <w:u w:color="000000"/>
              </w:rPr>
              <w:t>②有依法缴纳税收和社会保障资金的良好记录；</w:t>
            </w:r>
          </w:p>
          <w:p w:rsidR="00395D45" w:rsidRDefault="009B3F72">
            <w:pPr>
              <w:pStyle w:val="affffff0"/>
              <w:spacing w:line="276" w:lineRule="auto"/>
            </w:pPr>
            <w:r>
              <w:rPr>
                <w:rFonts w:hint="eastAsia"/>
              </w:rPr>
              <w:t>③具有履行合同所必需的设备和专业技术能力；</w:t>
            </w:r>
          </w:p>
          <w:p w:rsidR="00395D45" w:rsidRDefault="009B3F72">
            <w:pPr>
              <w:pStyle w:val="affffff0"/>
              <w:spacing w:line="276" w:lineRule="auto"/>
            </w:pPr>
            <w:r>
              <w:rPr>
                <w:rFonts w:hint="eastAsia"/>
              </w:rPr>
              <w:t>④不接受联合体，不接受成交后分包；</w:t>
            </w:r>
          </w:p>
          <w:p w:rsidR="00395D45" w:rsidRDefault="009B3F72">
            <w:pPr>
              <w:pStyle w:val="affffff0"/>
              <w:spacing w:line="276" w:lineRule="auto"/>
            </w:pPr>
            <w:r>
              <w:rPr>
                <w:rFonts w:hint="eastAsia"/>
                <w:color w:val="000000"/>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proofErr w:type="spellStart"/>
            <w:r>
              <w:rPr>
                <w:rFonts w:hint="eastAsia"/>
              </w:rPr>
              <w:t>www.ccgp.gov.cn</w:t>
            </w:r>
            <w:proofErr w:type="spellEnd"/>
            <w:r>
              <w:rPr>
                <w:rFonts w:hint="eastAsia"/>
              </w:rPr>
              <w:t>）</w:t>
            </w:r>
            <w:r>
              <w:rPr>
                <w:rFonts w:hint="eastAsia"/>
                <w:lang w:val="zh-CN"/>
              </w:rPr>
              <w:t>列入政府采购严重违法失信行为记录名单。</w:t>
            </w:r>
          </w:p>
        </w:tc>
      </w:tr>
      <w:tr w:rsidR="00395D45">
        <w:trPr>
          <w:trHeight w:val="1271"/>
          <w:jc w:val="center"/>
        </w:trPr>
        <w:tc>
          <w:tcPr>
            <w:tcW w:w="959" w:type="dxa"/>
            <w:vMerge/>
            <w:noWrap/>
            <w:vAlign w:val="center"/>
          </w:tcPr>
          <w:p w:rsidR="00395D45" w:rsidRDefault="00395D45">
            <w:pPr>
              <w:spacing w:line="480" w:lineRule="exact"/>
              <w:rPr>
                <w:rFonts w:ascii="宋体" w:hAnsi="宋体"/>
                <w:sz w:val="24"/>
                <w:szCs w:val="24"/>
              </w:rPr>
            </w:pPr>
          </w:p>
        </w:tc>
        <w:tc>
          <w:tcPr>
            <w:tcW w:w="8962" w:type="dxa"/>
            <w:noWrap/>
          </w:tcPr>
          <w:p w:rsidR="00395D45" w:rsidRDefault="009B3F72">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395D45" w:rsidRDefault="009B3F72">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395D45" w:rsidRDefault="009B3F72">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395D45">
        <w:trPr>
          <w:trHeight w:val="457"/>
          <w:jc w:val="center"/>
        </w:trPr>
        <w:tc>
          <w:tcPr>
            <w:tcW w:w="959" w:type="dxa"/>
            <w:noWrap/>
            <w:vAlign w:val="center"/>
          </w:tcPr>
          <w:p w:rsidR="00395D45" w:rsidRDefault="009B3F72">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395D45" w:rsidRDefault="009B3F72">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395D45">
        <w:trPr>
          <w:trHeight w:val="619"/>
          <w:jc w:val="center"/>
        </w:trPr>
        <w:tc>
          <w:tcPr>
            <w:tcW w:w="959" w:type="dxa"/>
            <w:noWrap/>
            <w:vAlign w:val="center"/>
          </w:tcPr>
          <w:p w:rsidR="00395D45" w:rsidRDefault="009B3F72">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395D45" w:rsidRDefault="009B3F72">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395D45">
        <w:trPr>
          <w:trHeight w:val="619"/>
          <w:jc w:val="center"/>
        </w:trPr>
        <w:tc>
          <w:tcPr>
            <w:tcW w:w="959" w:type="dxa"/>
            <w:noWrap/>
            <w:vAlign w:val="center"/>
          </w:tcPr>
          <w:p w:rsidR="00395D45" w:rsidRDefault="009B3F72">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395D45" w:rsidRDefault="009B3F72">
            <w:pPr>
              <w:rPr>
                <w:rFonts w:ascii="宋体" w:hAnsi="宋体"/>
                <w:bCs/>
                <w:sz w:val="24"/>
                <w:szCs w:val="24"/>
              </w:rPr>
            </w:pPr>
            <w:r>
              <w:rPr>
                <w:rFonts w:ascii="宋体" w:hAnsi="宋体" w:hint="eastAsia"/>
                <w:bCs/>
                <w:sz w:val="24"/>
                <w:szCs w:val="24"/>
              </w:rPr>
              <w:t>1、资格审查原件：</w:t>
            </w:r>
            <w:r>
              <w:rPr>
                <w:rFonts w:ascii="宋体" w:hAnsi="宋体"/>
                <w:bCs/>
                <w:sz w:val="24"/>
                <w:szCs w:val="24"/>
              </w:rPr>
              <w:t>1</w:t>
            </w:r>
            <w:r>
              <w:rPr>
                <w:rFonts w:ascii="宋体" w:hAnsi="宋体" w:hint="eastAsia"/>
                <w:bCs/>
                <w:sz w:val="24"/>
                <w:szCs w:val="24"/>
              </w:rPr>
              <w:t>份（不需密封）</w:t>
            </w:r>
          </w:p>
          <w:p w:rsidR="00395D45" w:rsidRDefault="009B3F72">
            <w:pPr>
              <w:rPr>
                <w:rFonts w:ascii="宋体" w:hAnsi="宋体"/>
                <w:b/>
                <w:bCs/>
                <w:sz w:val="24"/>
                <w:szCs w:val="21"/>
              </w:rPr>
            </w:pPr>
            <w:r>
              <w:rPr>
                <w:rFonts w:ascii="宋体" w:hAnsi="宋体" w:hint="eastAsia"/>
                <w:bCs/>
                <w:sz w:val="24"/>
                <w:szCs w:val="24"/>
              </w:rPr>
              <w:t>2、投标文件份数：2份（一正一副，需装订后密封）</w:t>
            </w:r>
          </w:p>
        </w:tc>
      </w:tr>
      <w:tr w:rsidR="00395D45">
        <w:trPr>
          <w:trHeight w:val="619"/>
          <w:jc w:val="center"/>
        </w:trPr>
        <w:tc>
          <w:tcPr>
            <w:tcW w:w="959" w:type="dxa"/>
            <w:noWrap/>
            <w:vAlign w:val="center"/>
          </w:tcPr>
          <w:p w:rsidR="00395D45" w:rsidRDefault="00395D45">
            <w:pPr>
              <w:spacing w:line="480" w:lineRule="exact"/>
              <w:jc w:val="center"/>
              <w:rPr>
                <w:rFonts w:ascii="宋体" w:hAnsi="宋体"/>
                <w:bCs/>
                <w:sz w:val="24"/>
                <w:szCs w:val="24"/>
              </w:rPr>
            </w:pPr>
          </w:p>
        </w:tc>
        <w:tc>
          <w:tcPr>
            <w:tcW w:w="8962" w:type="dxa"/>
            <w:noWrap/>
            <w:vAlign w:val="center"/>
          </w:tcPr>
          <w:p w:rsidR="00395D45" w:rsidRDefault="009B3F72">
            <w:pPr>
              <w:rPr>
                <w:rFonts w:ascii="宋体" w:hAnsi="宋体"/>
                <w:b/>
                <w:sz w:val="24"/>
                <w:szCs w:val="24"/>
              </w:rPr>
            </w:pPr>
            <w:r>
              <w:rPr>
                <w:rFonts w:ascii="宋体" w:hAnsi="宋体" w:hint="eastAsia"/>
                <w:b/>
                <w:sz w:val="24"/>
                <w:szCs w:val="24"/>
              </w:rPr>
              <w:t>品牌要求：</w:t>
            </w:r>
          </w:p>
          <w:p w:rsidR="00395D45" w:rsidRDefault="009B3F72">
            <w:pPr>
              <w:rPr>
                <w:rFonts w:ascii="宋体" w:hAnsi="宋体"/>
                <w:b/>
                <w:sz w:val="24"/>
                <w:szCs w:val="24"/>
              </w:rPr>
            </w:pPr>
            <w:r>
              <w:rPr>
                <w:rFonts w:ascii="宋体" w:hAnsi="宋体" w:hint="eastAsia"/>
                <w:b/>
                <w:sz w:val="24"/>
                <w:szCs w:val="24"/>
              </w:rPr>
              <w:t>水泵：无锡利欧锡泵制造有限公司、江苏航天水力设备有限公司、上海凯泉泵业（集团）有限公司、上海连成泵业制造有限公司</w:t>
            </w:r>
          </w:p>
          <w:p w:rsidR="00395D45" w:rsidRDefault="009B3F72">
            <w:pPr>
              <w:rPr>
                <w:bCs/>
              </w:rPr>
            </w:pPr>
            <w:r>
              <w:rPr>
                <w:rFonts w:ascii="宋体" w:hAnsi="宋体" w:hint="eastAsia"/>
                <w:b/>
                <w:sz w:val="24"/>
                <w:szCs w:val="24"/>
              </w:rPr>
              <w:t>电机：上海电机厂有限公司、湘潭电机股份有限公司、德国贝尔、青岛三利智能动力有限公司</w:t>
            </w:r>
          </w:p>
        </w:tc>
      </w:tr>
      <w:tr w:rsidR="00395D45">
        <w:trPr>
          <w:trHeight w:val="982"/>
          <w:jc w:val="center"/>
        </w:trPr>
        <w:tc>
          <w:tcPr>
            <w:tcW w:w="959" w:type="dxa"/>
            <w:noWrap/>
            <w:vAlign w:val="center"/>
          </w:tcPr>
          <w:p w:rsidR="00395D45" w:rsidRDefault="009B3F72">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395D45" w:rsidRDefault="009B3F72">
            <w:pPr>
              <w:rPr>
                <w:rFonts w:ascii="宋体" w:hAnsi="宋体"/>
                <w:bCs/>
                <w:sz w:val="24"/>
                <w:szCs w:val="21"/>
              </w:rPr>
            </w:pPr>
            <w:r>
              <w:rPr>
                <w:rFonts w:ascii="宋体" w:hAnsi="宋体" w:hint="eastAsia"/>
                <w:bCs/>
                <w:sz w:val="24"/>
                <w:szCs w:val="21"/>
              </w:rPr>
              <w:t>投标截止时间及开标时间：202</w:t>
            </w:r>
            <w:r w:rsidR="00213AA6">
              <w:rPr>
                <w:rFonts w:ascii="宋体" w:hAnsi="宋体" w:hint="eastAsia"/>
                <w:bCs/>
                <w:sz w:val="24"/>
                <w:szCs w:val="21"/>
              </w:rPr>
              <w:t>3</w:t>
            </w:r>
            <w:r>
              <w:rPr>
                <w:rFonts w:ascii="宋体" w:hAnsi="宋体" w:hint="eastAsia"/>
                <w:bCs/>
                <w:sz w:val="24"/>
                <w:szCs w:val="21"/>
              </w:rPr>
              <w:t>年</w:t>
            </w:r>
            <w:r w:rsidR="00F411F1">
              <w:rPr>
                <w:rFonts w:ascii="宋体" w:hAnsi="宋体" w:hint="eastAsia"/>
                <w:bCs/>
                <w:sz w:val="24"/>
                <w:szCs w:val="21"/>
              </w:rPr>
              <w:t>2</w:t>
            </w:r>
            <w:r>
              <w:rPr>
                <w:rFonts w:ascii="宋体" w:hAnsi="宋体" w:hint="eastAsia"/>
                <w:bCs/>
                <w:sz w:val="24"/>
                <w:szCs w:val="21"/>
              </w:rPr>
              <w:t>月</w:t>
            </w:r>
            <w:r w:rsidR="00213AA6">
              <w:rPr>
                <w:rFonts w:ascii="宋体" w:hAnsi="宋体" w:hint="eastAsia"/>
                <w:bCs/>
                <w:sz w:val="24"/>
                <w:szCs w:val="21"/>
              </w:rPr>
              <w:t>3</w:t>
            </w:r>
            <w:r>
              <w:rPr>
                <w:rFonts w:ascii="宋体" w:hAnsi="宋体" w:hint="eastAsia"/>
                <w:bCs/>
                <w:sz w:val="24"/>
                <w:szCs w:val="21"/>
              </w:rPr>
              <w:t>日</w:t>
            </w:r>
            <w:r w:rsidR="00213AA6">
              <w:rPr>
                <w:rFonts w:ascii="宋体" w:hAnsi="宋体" w:hint="eastAsia"/>
                <w:bCs/>
                <w:sz w:val="24"/>
                <w:szCs w:val="21"/>
              </w:rPr>
              <w:t>9</w:t>
            </w:r>
            <w:r>
              <w:rPr>
                <w:rFonts w:ascii="宋体" w:hAnsi="宋体" w:hint="eastAsia"/>
                <w:bCs/>
                <w:sz w:val="24"/>
                <w:szCs w:val="21"/>
              </w:rPr>
              <w:t>：30</w:t>
            </w:r>
          </w:p>
          <w:p w:rsidR="00395D45" w:rsidRDefault="009B3F72">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395D45" w:rsidRDefault="009B3F72">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395D45">
        <w:trPr>
          <w:trHeight w:val="557"/>
          <w:jc w:val="center"/>
        </w:trPr>
        <w:tc>
          <w:tcPr>
            <w:tcW w:w="959" w:type="dxa"/>
            <w:noWrap/>
            <w:vAlign w:val="center"/>
          </w:tcPr>
          <w:p w:rsidR="00395D45" w:rsidRDefault="009B3F72">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395D45" w:rsidRDefault="009B3F72">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395D45" w:rsidRDefault="009B3F72">
            <w:pPr>
              <w:rPr>
                <w:rFonts w:ascii="宋体" w:hAnsi="宋体"/>
                <w:bCs/>
                <w:sz w:val="24"/>
                <w:szCs w:val="21"/>
              </w:rPr>
            </w:pPr>
            <w:r>
              <w:rPr>
                <w:rFonts w:ascii="宋体" w:hAnsi="宋体" w:hint="eastAsia"/>
                <w:bCs/>
                <w:sz w:val="24"/>
                <w:szCs w:val="21"/>
              </w:rPr>
              <w:t>联系人：刘先生、潘先生</w:t>
            </w:r>
          </w:p>
          <w:p w:rsidR="00395D45" w:rsidRDefault="009B3F72">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807188867，0510-8711</w:t>
            </w:r>
            <w:r w:rsidR="00932037">
              <w:rPr>
                <w:rFonts w:ascii="宋体" w:hAnsi="宋体" w:hint="eastAsia"/>
                <w:bCs/>
                <w:sz w:val="24"/>
                <w:szCs w:val="21"/>
              </w:rPr>
              <w:t>0253</w:t>
            </w:r>
          </w:p>
          <w:p w:rsidR="00395D45" w:rsidRDefault="009B3F72">
            <w:pPr>
              <w:rPr>
                <w:rFonts w:ascii="宋体" w:hAnsi="宋体"/>
                <w:bCs/>
                <w:sz w:val="24"/>
                <w:szCs w:val="21"/>
              </w:rPr>
            </w:pPr>
            <w:r>
              <w:rPr>
                <w:rFonts w:ascii="宋体" w:hAnsi="宋体" w:hint="eastAsia"/>
                <w:bCs/>
                <w:sz w:val="24"/>
                <w:szCs w:val="21"/>
              </w:rPr>
              <w:t>联系地址：宜兴市环科园绿园路528号</w:t>
            </w:r>
          </w:p>
          <w:p w:rsidR="00395D45" w:rsidRDefault="009B3F72">
            <w:pPr>
              <w:rPr>
                <w:rFonts w:ascii="宋体" w:hAnsi="宋体"/>
                <w:bCs/>
                <w:sz w:val="24"/>
                <w:szCs w:val="21"/>
              </w:rPr>
            </w:pPr>
            <w:r>
              <w:rPr>
                <w:rFonts w:ascii="宋体" w:hAnsi="宋体" w:hint="eastAsia"/>
                <w:bCs/>
                <w:sz w:val="24"/>
                <w:szCs w:val="21"/>
              </w:rPr>
              <w:lastRenderedPageBreak/>
              <w:t>邮政编码：214200</w:t>
            </w:r>
          </w:p>
        </w:tc>
      </w:tr>
      <w:tr w:rsidR="00395D45">
        <w:trPr>
          <w:trHeight w:val="557"/>
          <w:jc w:val="center"/>
        </w:trPr>
        <w:tc>
          <w:tcPr>
            <w:tcW w:w="959" w:type="dxa"/>
            <w:noWrap/>
            <w:vAlign w:val="center"/>
          </w:tcPr>
          <w:p w:rsidR="00395D45" w:rsidRDefault="009B3F72">
            <w:pPr>
              <w:spacing w:line="480" w:lineRule="exact"/>
              <w:jc w:val="center"/>
              <w:rPr>
                <w:rFonts w:ascii="宋体" w:hAnsi="宋体"/>
                <w:bCs/>
                <w:sz w:val="24"/>
                <w:szCs w:val="24"/>
              </w:rPr>
            </w:pPr>
            <w:r>
              <w:rPr>
                <w:rFonts w:ascii="宋体" w:hAnsi="宋体" w:hint="eastAsia"/>
                <w:bCs/>
                <w:sz w:val="24"/>
                <w:szCs w:val="24"/>
              </w:rPr>
              <w:lastRenderedPageBreak/>
              <w:t>8</w:t>
            </w:r>
          </w:p>
        </w:tc>
        <w:tc>
          <w:tcPr>
            <w:tcW w:w="8962" w:type="dxa"/>
            <w:noWrap/>
          </w:tcPr>
          <w:p w:rsidR="00395D45" w:rsidRDefault="009B3F72">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rPr>
              <w:t>叁万</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395D45">
              <w:trPr>
                <w:trHeight w:val="679"/>
                <w:jc w:val="center"/>
              </w:trPr>
              <w:tc>
                <w:tcPr>
                  <w:tcW w:w="1704" w:type="dxa"/>
                  <w:noWrap/>
                  <w:vAlign w:val="center"/>
                </w:tcPr>
                <w:p w:rsidR="00395D45" w:rsidRDefault="009B3F72">
                  <w:pPr>
                    <w:jc w:val="center"/>
                    <w:rPr>
                      <w:rFonts w:hAnsi="宋体"/>
                      <w:bCs/>
                      <w:szCs w:val="21"/>
                      <w:lang w:val="zh-CN"/>
                    </w:rPr>
                  </w:pPr>
                  <w:r>
                    <w:rPr>
                      <w:rFonts w:hint="eastAsia"/>
                      <w:szCs w:val="21"/>
                    </w:rPr>
                    <w:t>交纳投标保证金账户名称</w:t>
                  </w:r>
                </w:p>
              </w:tc>
              <w:tc>
                <w:tcPr>
                  <w:tcW w:w="3349" w:type="dxa"/>
                  <w:noWrap/>
                  <w:vAlign w:val="center"/>
                </w:tcPr>
                <w:p w:rsidR="00395D45" w:rsidRDefault="009B3F72">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395D45" w:rsidRDefault="009B3F72">
                  <w:pPr>
                    <w:jc w:val="center"/>
                    <w:rPr>
                      <w:rFonts w:hAnsi="宋体"/>
                      <w:bCs/>
                      <w:szCs w:val="21"/>
                      <w:lang w:val="zh-CN"/>
                    </w:rPr>
                  </w:pPr>
                  <w:r>
                    <w:rPr>
                      <w:rFonts w:hAnsi="宋体" w:hint="eastAsia"/>
                      <w:bCs/>
                      <w:szCs w:val="21"/>
                      <w:lang w:val="zh-CN"/>
                    </w:rPr>
                    <w:t>交纳</w:t>
                  </w:r>
                </w:p>
                <w:p w:rsidR="00395D45" w:rsidRDefault="009B3F72">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395D45" w:rsidRDefault="009B3F72">
                  <w:pPr>
                    <w:jc w:val="center"/>
                    <w:rPr>
                      <w:rFonts w:hAnsi="宋体"/>
                      <w:bCs/>
                      <w:szCs w:val="21"/>
                      <w:lang w:val="zh-CN"/>
                    </w:rPr>
                  </w:pPr>
                  <w:r>
                    <w:rPr>
                      <w:rFonts w:hint="eastAsia"/>
                      <w:szCs w:val="21"/>
                    </w:rPr>
                    <w:t>现金转账</w:t>
                  </w:r>
                </w:p>
              </w:tc>
            </w:tr>
            <w:tr w:rsidR="00395D45">
              <w:trPr>
                <w:trHeight w:val="283"/>
                <w:jc w:val="center"/>
              </w:trPr>
              <w:tc>
                <w:tcPr>
                  <w:tcW w:w="1704" w:type="dxa"/>
                  <w:noWrap/>
                  <w:vAlign w:val="center"/>
                </w:tcPr>
                <w:p w:rsidR="00395D45" w:rsidRDefault="009B3F72">
                  <w:pPr>
                    <w:jc w:val="center"/>
                    <w:rPr>
                      <w:szCs w:val="21"/>
                    </w:rPr>
                  </w:pPr>
                  <w:r>
                    <w:rPr>
                      <w:rFonts w:hAnsi="宋体" w:hint="eastAsia"/>
                      <w:bCs/>
                      <w:szCs w:val="21"/>
                      <w:lang w:val="zh-CN"/>
                    </w:rPr>
                    <w:t>开户银行</w:t>
                  </w:r>
                </w:p>
              </w:tc>
              <w:tc>
                <w:tcPr>
                  <w:tcW w:w="3349" w:type="dxa"/>
                  <w:noWrap/>
                  <w:vAlign w:val="center"/>
                </w:tcPr>
                <w:p w:rsidR="00395D45" w:rsidRDefault="009B3F72">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395D45" w:rsidRDefault="00395D45">
                  <w:pPr>
                    <w:jc w:val="center"/>
                    <w:rPr>
                      <w:rFonts w:hAnsi="宋体"/>
                      <w:bCs/>
                      <w:szCs w:val="21"/>
                      <w:lang w:val="zh-CN"/>
                    </w:rPr>
                  </w:pPr>
                </w:p>
              </w:tc>
              <w:tc>
                <w:tcPr>
                  <w:tcW w:w="2663" w:type="dxa"/>
                  <w:vMerge/>
                  <w:noWrap/>
                  <w:vAlign w:val="center"/>
                </w:tcPr>
                <w:p w:rsidR="00395D45" w:rsidRDefault="00395D45">
                  <w:pPr>
                    <w:jc w:val="center"/>
                    <w:rPr>
                      <w:szCs w:val="21"/>
                    </w:rPr>
                  </w:pPr>
                </w:p>
              </w:tc>
            </w:tr>
            <w:tr w:rsidR="00395D45">
              <w:trPr>
                <w:trHeight w:val="283"/>
                <w:jc w:val="center"/>
              </w:trPr>
              <w:tc>
                <w:tcPr>
                  <w:tcW w:w="1704" w:type="dxa"/>
                  <w:noWrap/>
                  <w:vAlign w:val="center"/>
                </w:tcPr>
                <w:p w:rsidR="00395D45" w:rsidRDefault="009B3F72">
                  <w:pPr>
                    <w:jc w:val="center"/>
                    <w:rPr>
                      <w:szCs w:val="21"/>
                    </w:rPr>
                  </w:pPr>
                  <w:r>
                    <w:rPr>
                      <w:rFonts w:hAnsi="宋体" w:hint="eastAsia"/>
                      <w:bCs/>
                      <w:szCs w:val="21"/>
                      <w:lang w:val="zh-CN"/>
                    </w:rPr>
                    <w:t>账号</w:t>
                  </w:r>
                </w:p>
              </w:tc>
              <w:tc>
                <w:tcPr>
                  <w:tcW w:w="3349" w:type="dxa"/>
                  <w:noWrap/>
                  <w:vAlign w:val="center"/>
                </w:tcPr>
                <w:p w:rsidR="00395D45" w:rsidRDefault="00F411F1">
                  <w:pPr>
                    <w:jc w:val="center"/>
                    <w:rPr>
                      <w:rFonts w:ascii="宋体" w:hAnsi="宋体"/>
                      <w:bCs/>
                      <w:sz w:val="24"/>
                      <w:szCs w:val="21"/>
                    </w:rPr>
                  </w:pPr>
                  <w:r w:rsidRPr="00F411F1">
                    <w:rPr>
                      <w:rFonts w:ascii="宋体" w:hAnsi="宋体"/>
                      <w:bCs/>
                      <w:sz w:val="24"/>
                      <w:szCs w:val="21"/>
                    </w:rPr>
                    <w:t>51610188000150634</w:t>
                  </w:r>
                </w:p>
              </w:tc>
              <w:tc>
                <w:tcPr>
                  <w:tcW w:w="1084" w:type="dxa"/>
                  <w:vMerge/>
                  <w:noWrap/>
                  <w:vAlign w:val="center"/>
                </w:tcPr>
                <w:p w:rsidR="00395D45" w:rsidRDefault="00395D45">
                  <w:pPr>
                    <w:jc w:val="center"/>
                    <w:rPr>
                      <w:rFonts w:hAnsi="宋体"/>
                      <w:bCs/>
                      <w:szCs w:val="21"/>
                      <w:lang w:val="zh-CN"/>
                    </w:rPr>
                  </w:pPr>
                </w:p>
              </w:tc>
              <w:tc>
                <w:tcPr>
                  <w:tcW w:w="2663" w:type="dxa"/>
                  <w:vMerge/>
                  <w:noWrap/>
                  <w:vAlign w:val="center"/>
                </w:tcPr>
                <w:p w:rsidR="00395D45" w:rsidRDefault="00395D45">
                  <w:pPr>
                    <w:jc w:val="center"/>
                    <w:rPr>
                      <w:szCs w:val="21"/>
                    </w:rPr>
                  </w:pPr>
                </w:p>
              </w:tc>
            </w:tr>
          </w:tbl>
          <w:p w:rsidR="00395D45" w:rsidRDefault="009B3F72">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395D45">
        <w:trPr>
          <w:trHeight w:val="2156"/>
          <w:jc w:val="center"/>
        </w:trPr>
        <w:tc>
          <w:tcPr>
            <w:tcW w:w="959" w:type="dxa"/>
            <w:noWrap/>
            <w:vAlign w:val="center"/>
          </w:tcPr>
          <w:p w:rsidR="00395D45" w:rsidRDefault="009B3F72">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9</w:t>
            </w:r>
          </w:p>
        </w:tc>
        <w:tc>
          <w:tcPr>
            <w:tcW w:w="8962" w:type="dxa"/>
            <w:noWrap/>
          </w:tcPr>
          <w:p w:rsidR="00395D45" w:rsidRDefault="009B3F72">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395D45">
              <w:trPr>
                <w:trHeight w:val="376"/>
                <w:jc w:val="center"/>
              </w:trPr>
              <w:tc>
                <w:tcPr>
                  <w:tcW w:w="1704" w:type="dxa"/>
                  <w:noWrap/>
                  <w:vAlign w:val="center"/>
                </w:tcPr>
                <w:p w:rsidR="00395D45" w:rsidRDefault="009B3F72">
                  <w:pPr>
                    <w:jc w:val="center"/>
                    <w:rPr>
                      <w:rFonts w:hAnsi="宋体"/>
                      <w:bCs/>
                      <w:szCs w:val="21"/>
                      <w:lang w:val="zh-CN"/>
                    </w:rPr>
                  </w:pPr>
                  <w:r>
                    <w:rPr>
                      <w:rFonts w:hint="eastAsia"/>
                      <w:szCs w:val="21"/>
                    </w:rPr>
                    <w:t>交纳投标保证金账户名称</w:t>
                  </w:r>
                </w:p>
              </w:tc>
              <w:tc>
                <w:tcPr>
                  <w:tcW w:w="3115" w:type="dxa"/>
                  <w:noWrap/>
                  <w:vAlign w:val="center"/>
                </w:tcPr>
                <w:p w:rsidR="00395D45" w:rsidRDefault="009B3F72">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395D45" w:rsidRDefault="009B3F72">
                  <w:pPr>
                    <w:jc w:val="center"/>
                    <w:rPr>
                      <w:rFonts w:ascii="宋体" w:hAnsi="宋体"/>
                      <w:bCs/>
                      <w:szCs w:val="21"/>
                      <w:lang w:val="zh-CN"/>
                    </w:rPr>
                  </w:pPr>
                  <w:r>
                    <w:rPr>
                      <w:rFonts w:ascii="宋体" w:hAnsi="宋体" w:hint="eastAsia"/>
                      <w:bCs/>
                      <w:szCs w:val="21"/>
                      <w:lang w:val="zh-CN"/>
                    </w:rPr>
                    <w:t>交纳</w:t>
                  </w:r>
                </w:p>
                <w:p w:rsidR="00395D45" w:rsidRDefault="009B3F72">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395D45" w:rsidRDefault="009B3F72">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395D45">
              <w:trPr>
                <w:trHeight w:val="366"/>
                <w:jc w:val="center"/>
              </w:trPr>
              <w:tc>
                <w:tcPr>
                  <w:tcW w:w="1704" w:type="dxa"/>
                  <w:noWrap/>
                  <w:vAlign w:val="center"/>
                </w:tcPr>
                <w:p w:rsidR="00395D45" w:rsidRDefault="009B3F72">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395D45" w:rsidRDefault="009B3F72">
                  <w:pPr>
                    <w:jc w:val="center"/>
                    <w:rPr>
                      <w:rFonts w:ascii="宋体" w:hAnsi="宋体"/>
                      <w:bCs/>
                      <w:sz w:val="24"/>
                      <w:szCs w:val="21"/>
                    </w:rPr>
                  </w:pPr>
                  <w:r>
                    <w:rPr>
                      <w:rFonts w:ascii="宋体" w:hAnsi="宋体" w:hint="eastAsia"/>
                      <w:bCs/>
                      <w:sz w:val="24"/>
                      <w:szCs w:val="21"/>
                    </w:rPr>
                    <w:t>江苏银行宜兴城中支行</w:t>
                  </w:r>
                </w:p>
              </w:tc>
              <w:tc>
                <w:tcPr>
                  <w:tcW w:w="663" w:type="dxa"/>
                  <w:vMerge/>
                  <w:noWrap/>
                  <w:vAlign w:val="center"/>
                </w:tcPr>
                <w:p w:rsidR="00395D45" w:rsidRDefault="00395D45">
                  <w:pPr>
                    <w:jc w:val="center"/>
                    <w:rPr>
                      <w:rFonts w:hAnsi="宋体"/>
                      <w:bCs/>
                      <w:szCs w:val="21"/>
                      <w:lang w:val="zh-CN"/>
                    </w:rPr>
                  </w:pPr>
                </w:p>
              </w:tc>
              <w:tc>
                <w:tcPr>
                  <w:tcW w:w="2844" w:type="dxa"/>
                  <w:vMerge/>
                  <w:noWrap/>
                  <w:vAlign w:val="center"/>
                </w:tcPr>
                <w:p w:rsidR="00395D45" w:rsidRDefault="00395D45">
                  <w:pPr>
                    <w:jc w:val="center"/>
                    <w:rPr>
                      <w:rFonts w:hAnsi="宋体"/>
                      <w:bCs/>
                      <w:szCs w:val="21"/>
                      <w:lang w:val="zh-CN"/>
                    </w:rPr>
                  </w:pPr>
                </w:p>
              </w:tc>
            </w:tr>
            <w:tr w:rsidR="00395D45">
              <w:trPr>
                <w:trHeight w:val="90"/>
                <w:jc w:val="center"/>
              </w:trPr>
              <w:tc>
                <w:tcPr>
                  <w:tcW w:w="1704" w:type="dxa"/>
                  <w:noWrap/>
                  <w:vAlign w:val="center"/>
                </w:tcPr>
                <w:p w:rsidR="00395D45" w:rsidRDefault="009B3F72">
                  <w:pPr>
                    <w:jc w:val="center"/>
                    <w:rPr>
                      <w:rFonts w:hAnsi="宋体"/>
                      <w:bCs/>
                      <w:szCs w:val="21"/>
                      <w:lang w:val="zh-CN"/>
                    </w:rPr>
                  </w:pPr>
                  <w:r>
                    <w:rPr>
                      <w:rFonts w:hAnsi="宋体" w:hint="eastAsia"/>
                      <w:bCs/>
                      <w:szCs w:val="21"/>
                      <w:lang w:val="zh-CN"/>
                    </w:rPr>
                    <w:t>账号</w:t>
                  </w:r>
                </w:p>
              </w:tc>
              <w:tc>
                <w:tcPr>
                  <w:tcW w:w="3115" w:type="dxa"/>
                  <w:noWrap/>
                  <w:vAlign w:val="center"/>
                </w:tcPr>
                <w:p w:rsidR="00395D45" w:rsidRDefault="009B3F72">
                  <w:pPr>
                    <w:jc w:val="center"/>
                    <w:rPr>
                      <w:rFonts w:ascii="宋体" w:hAnsi="宋体"/>
                      <w:bCs/>
                      <w:sz w:val="24"/>
                      <w:szCs w:val="21"/>
                    </w:rPr>
                  </w:pPr>
                  <w:r>
                    <w:rPr>
                      <w:rFonts w:ascii="宋体" w:hAnsi="宋体" w:hint="eastAsia"/>
                      <w:bCs/>
                      <w:sz w:val="24"/>
                      <w:szCs w:val="21"/>
                    </w:rPr>
                    <w:t>892020188800001699</w:t>
                  </w:r>
                </w:p>
              </w:tc>
              <w:tc>
                <w:tcPr>
                  <w:tcW w:w="663" w:type="dxa"/>
                  <w:vMerge/>
                  <w:noWrap/>
                  <w:vAlign w:val="center"/>
                </w:tcPr>
                <w:p w:rsidR="00395D45" w:rsidRDefault="00395D45">
                  <w:pPr>
                    <w:jc w:val="center"/>
                    <w:rPr>
                      <w:rFonts w:hAnsi="宋体"/>
                      <w:bCs/>
                      <w:szCs w:val="21"/>
                      <w:lang w:val="zh-CN"/>
                    </w:rPr>
                  </w:pPr>
                </w:p>
              </w:tc>
              <w:tc>
                <w:tcPr>
                  <w:tcW w:w="2844" w:type="dxa"/>
                  <w:vMerge/>
                  <w:noWrap/>
                  <w:vAlign w:val="center"/>
                </w:tcPr>
                <w:p w:rsidR="00395D45" w:rsidRDefault="00395D45">
                  <w:pPr>
                    <w:jc w:val="center"/>
                    <w:rPr>
                      <w:rFonts w:hAnsi="宋体"/>
                      <w:bCs/>
                      <w:szCs w:val="21"/>
                      <w:lang w:val="zh-CN"/>
                    </w:rPr>
                  </w:pPr>
                </w:p>
              </w:tc>
            </w:tr>
          </w:tbl>
          <w:p w:rsidR="00395D45" w:rsidRDefault="00395D45">
            <w:pPr>
              <w:jc w:val="left"/>
              <w:rPr>
                <w:rFonts w:ascii="宋体" w:hAnsi="宋体"/>
                <w:bCs/>
                <w:sz w:val="24"/>
                <w:szCs w:val="24"/>
              </w:rPr>
            </w:pPr>
          </w:p>
        </w:tc>
      </w:tr>
      <w:bookmarkEnd w:id="6"/>
    </w:tbl>
    <w:p w:rsidR="00395D45" w:rsidRDefault="00395D45">
      <w:pPr>
        <w:widowControl/>
        <w:jc w:val="center"/>
        <w:rPr>
          <w:rFonts w:ascii="黑体" w:eastAsia="黑体" w:hAnsi="黑体"/>
          <w:sz w:val="32"/>
          <w:szCs w:val="32"/>
        </w:rPr>
      </w:pPr>
    </w:p>
    <w:p w:rsidR="00395D45" w:rsidRDefault="00395D45">
      <w:pPr>
        <w:widowControl/>
        <w:rPr>
          <w:rFonts w:ascii="黑体" w:eastAsia="黑体" w:hAnsi="黑体"/>
          <w:sz w:val="32"/>
          <w:szCs w:val="32"/>
        </w:rPr>
      </w:pPr>
    </w:p>
    <w:p w:rsidR="00395D45" w:rsidRDefault="00395D45">
      <w:pPr>
        <w:widowControl/>
        <w:rPr>
          <w:rFonts w:ascii="黑体" w:eastAsia="黑体" w:hAnsi="黑体"/>
          <w:sz w:val="32"/>
          <w:szCs w:val="32"/>
        </w:rPr>
      </w:pPr>
    </w:p>
    <w:p w:rsidR="00395D45" w:rsidRDefault="00395D45">
      <w:pPr>
        <w:widowControl/>
        <w:rPr>
          <w:rFonts w:ascii="黑体" w:eastAsia="黑体" w:hAnsi="黑体"/>
          <w:sz w:val="32"/>
          <w:szCs w:val="32"/>
        </w:rPr>
      </w:pPr>
    </w:p>
    <w:p w:rsidR="00395D45" w:rsidRDefault="00395D45">
      <w:pPr>
        <w:widowControl/>
        <w:rPr>
          <w:rFonts w:ascii="黑体" w:eastAsia="黑体" w:hAnsi="黑体"/>
          <w:sz w:val="32"/>
          <w:szCs w:val="32"/>
        </w:rPr>
      </w:pPr>
    </w:p>
    <w:p w:rsidR="00395D45" w:rsidRDefault="00395D45">
      <w:pPr>
        <w:widowControl/>
        <w:rPr>
          <w:rFonts w:ascii="黑体" w:eastAsia="黑体" w:hAnsi="黑体"/>
          <w:sz w:val="32"/>
          <w:szCs w:val="32"/>
        </w:rPr>
      </w:pPr>
    </w:p>
    <w:p w:rsidR="00395D45" w:rsidRDefault="00395D45">
      <w:pPr>
        <w:widowControl/>
        <w:rPr>
          <w:rFonts w:ascii="黑体" w:eastAsia="黑体" w:hAnsi="黑体"/>
          <w:sz w:val="32"/>
          <w:szCs w:val="32"/>
        </w:rPr>
      </w:pPr>
    </w:p>
    <w:p w:rsidR="00395D45" w:rsidRDefault="00395D45">
      <w:pPr>
        <w:widowControl/>
        <w:rPr>
          <w:rFonts w:ascii="黑体" w:eastAsia="黑体" w:hAnsi="黑体"/>
          <w:sz w:val="32"/>
          <w:szCs w:val="32"/>
        </w:rPr>
      </w:pPr>
    </w:p>
    <w:p w:rsidR="00395D45" w:rsidRDefault="00395D45">
      <w:pPr>
        <w:widowControl/>
        <w:rPr>
          <w:rFonts w:ascii="黑体" w:eastAsia="黑体" w:hAnsi="黑体"/>
          <w:sz w:val="32"/>
          <w:szCs w:val="32"/>
        </w:rPr>
      </w:pPr>
    </w:p>
    <w:p w:rsidR="00395D45" w:rsidRDefault="00395D45">
      <w:pPr>
        <w:widowControl/>
        <w:rPr>
          <w:rFonts w:ascii="黑体" w:eastAsia="黑体" w:hAnsi="黑体"/>
          <w:sz w:val="32"/>
          <w:szCs w:val="32"/>
        </w:rPr>
      </w:pPr>
    </w:p>
    <w:p w:rsidR="00395D45" w:rsidRDefault="00395D45">
      <w:pPr>
        <w:widowControl/>
        <w:jc w:val="center"/>
        <w:rPr>
          <w:rFonts w:ascii="黑体" w:eastAsia="黑体" w:hAnsi="黑体"/>
          <w:sz w:val="32"/>
          <w:szCs w:val="32"/>
        </w:rPr>
      </w:pPr>
    </w:p>
    <w:p w:rsidR="00395D45" w:rsidRDefault="00395D45">
      <w:pPr>
        <w:widowControl/>
        <w:jc w:val="center"/>
        <w:rPr>
          <w:rFonts w:ascii="黑体" w:eastAsia="黑体" w:hAnsi="黑体"/>
          <w:sz w:val="32"/>
          <w:szCs w:val="32"/>
        </w:rPr>
      </w:pPr>
    </w:p>
    <w:p w:rsidR="00395D45" w:rsidRDefault="00395D45">
      <w:pPr>
        <w:widowControl/>
        <w:jc w:val="center"/>
        <w:rPr>
          <w:rFonts w:ascii="黑体" w:eastAsia="黑体" w:hAnsi="黑体"/>
          <w:sz w:val="32"/>
          <w:szCs w:val="32"/>
        </w:rPr>
      </w:pPr>
    </w:p>
    <w:p w:rsidR="00395D45" w:rsidRDefault="00395D45">
      <w:pPr>
        <w:widowControl/>
        <w:rPr>
          <w:rFonts w:ascii="黑体" w:eastAsia="黑体" w:hAnsi="黑体"/>
          <w:sz w:val="32"/>
          <w:szCs w:val="32"/>
        </w:rPr>
      </w:pPr>
    </w:p>
    <w:p w:rsidR="00395D45" w:rsidRDefault="009B3F72">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395D45" w:rsidRDefault="00395D45">
      <w:pPr>
        <w:widowControl/>
        <w:jc w:val="center"/>
        <w:rPr>
          <w:rFonts w:ascii="黑体" w:eastAsia="黑体" w:hAnsi="黑体"/>
          <w:sz w:val="32"/>
          <w:szCs w:val="32"/>
        </w:rPr>
      </w:pPr>
    </w:p>
    <w:p w:rsidR="00395D45" w:rsidRDefault="009B3F72">
      <w:pPr>
        <w:spacing w:line="360" w:lineRule="auto"/>
        <w:ind w:firstLineChars="200" w:firstLine="482"/>
        <w:rPr>
          <w:rFonts w:ascii="宋体" w:hAnsi="宋体"/>
          <w:b/>
          <w:sz w:val="24"/>
          <w:lang w:val="zh-CN"/>
        </w:rPr>
      </w:pPr>
      <w:r>
        <w:rPr>
          <w:rFonts w:ascii="宋体" w:hAnsi="宋体" w:hint="eastAsia"/>
          <w:b/>
          <w:sz w:val="24"/>
          <w:lang w:val="zh-CN"/>
        </w:rPr>
        <w:t>一、总   则</w:t>
      </w:r>
    </w:p>
    <w:p w:rsidR="00395D45" w:rsidRDefault="009B3F72">
      <w:pPr>
        <w:spacing w:line="360" w:lineRule="auto"/>
        <w:ind w:firstLineChars="200" w:firstLine="482"/>
        <w:rPr>
          <w:rFonts w:ascii="宋体" w:hAnsi="宋体"/>
          <w:bCs/>
          <w:sz w:val="24"/>
          <w:lang w:val="zh-CN"/>
        </w:rPr>
      </w:pPr>
      <w:r>
        <w:rPr>
          <w:rFonts w:ascii="宋体" w:hAnsi="宋体" w:hint="eastAsia"/>
          <w:b/>
          <w:sz w:val="24"/>
          <w:lang w:val="zh-CN"/>
        </w:rPr>
        <w:t>1、定义</w:t>
      </w:r>
    </w:p>
    <w:p w:rsidR="00395D45" w:rsidRDefault="009B3F72">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395D45" w:rsidRDefault="009B3F72">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395D45" w:rsidRDefault="009B3F72">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395D45" w:rsidRDefault="009B3F72">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395D45" w:rsidRDefault="009B3F72">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395D45" w:rsidRDefault="009B3F72">
      <w:pPr>
        <w:spacing w:line="360" w:lineRule="auto"/>
        <w:ind w:firstLineChars="200" w:firstLine="482"/>
        <w:rPr>
          <w:rFonts w:ascii="宋体" w:hAnsi="宋体"/>
          <w:b/>
          <w:sz w:val="24"/>
        </w:rPr>
      </w:pPr>
      <w:r>
        <w:rPr>
          <w:rFonts w:ascii="宋体" w:hAnsi="宋体" w:hint="eastAsia"/>
          <w:b/>
          <w:sz w:val="24"/>
        </w:rPr>
        <w:t>2、投标费用</w:t>
      </w:r>
    </w:p>
    <w:p w:rsidR="00395D45" w:rsidRDefault="009B3F72">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395D45" w:rsidRDefault="009B3F72">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395D45" w:rsidRDefault="009B3F72">
      <w:pPr>
        <w:spacing w:line="360" w:lineRule="auto"/>
        <w:ind w:leftChars="200" w:left="420"/>
        <w:rPr>
          <w:rFonts w:ascii="宋体" w:hAnsi="宋体"/>
          <w:b/>
          <w:sz w:val="24"/>
        </w:rPr>
      </w:pPr>
      <w:r>
        <w:rPr>
          <w:rFonts w:ascii="宋体" w:hAnsi="宋体" w:hint="eastAsia"/>
          <w:b/>
          <w:sz w:val="24"/>
        </w:rPr>
        <w:t>3、保密要求</w:t>
      </w:r>
    </w:p>
    <w:p w:rsidR="00395D45" w:rsidRDefault="009B3F72">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395D45" w:rsidRDefault="009B3F72">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395D45" w:rsidRDefault="009B3F72">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395D45" w:rsidRDefault="009B3F72">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395D45" w:rsidRDefault="009B3F72">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395D45" w:rsidRDefault="009B3F72">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395D45" w:rsidRDefault="009B3F72">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395D45" w:rsidRDefault="009B3F72">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395D45" w:rsidRDefault="009B3F72">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395D45" w:rsidRDefault="009B3F72">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395D45" w:rsidRDefault="009B3F72">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395D45" w:rsidRDefault="009B3F72">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395D45" w:rsidRDefault="009B3F72">
      <w:pPr>
        <w:spacing w:line="360" w:lineRule="auto"/>
        <w:ind w:firstLineChars="200" w:firstLine="482"/>
        <w:rPr>
          <w:rFonts w:ascii="宋体" w:hAnsi="宋体"/>
          <w:b/>
          <w:sz w:val="24"/>
        </w:rPr>
      </w:pPr>
      <w:r>
        <w:rPr>
          <w:rFonts w:ascii="宋体" w:hAnsi="宋体" w:hint="eastAsia"/>
          <w:b/>
          <w:sz w:val="24"/>
        </w:rPr>
        <w:t>三、投标文件</w:t>
      </w:r>
    </w:p>
    <w:p w:rsidR="00395D45" w:rsidRDefault="009B3F72">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395D45" w:rsidRDefault="009B3F72">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395D45" w:rsidRDefault="009B3F72">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395D45" w:rsidRDefault="009B3F72">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395D45" w:rsidRDefault="009B3F72">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395D45" w:rsidRDefault="009B3F72">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395D45" w:rsidRDefault="009B3F72">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395D45" w:rsidRDefault="009B3F72">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395D45" w:rsidRDefault="009B3F72">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395D45" w:rsidRDefault="009B3F72">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395D45" w:rsidRDefault="009B3F72">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2" w:name="OLE_LINK115"/>
    </w:p>
    <w:p w:rsidR="00395D45" w:rsidRDefault="009B3F72">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395D45" w:rsidRDefault="009B3F72">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395D45" w:rsidRDefault="009B3F72">
      <w:pPr>
        <w:tabs>
          <w:tab w:val="left" w:pos="420"/>
          <w:tab w:val="left" w:pos="945"/>
          <w:tab w:val="left" w:pos="1155"/>
        </w:tabs>
        <w:spacing w:line="360" w:lineRule="auto"/>
        <w:ind w:left="506"/>
        <w:rPr>
          <w:rFonts w:ascii="宋体" w:hAnsi="宋体"/>
          <w:sz w:val="24"/>
          <w:szCs w:val="21"/>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395D45" w:rsidRDefault="009B3F72">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（5）招标文件 “项目技术要求和有关说明”中要求提供的相关证明材料（如有自行添加）</w:t>
      </w:r>
      <w:bookmarkEnd w:id="22"/>
    </w:p>
    <w:p w:rsidR="00395D45" w:rsidRDefault="009B3F72">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395D45" w:rsidRDefault="009B3F72">
      <w:pPr>
        <w:tabs>
          <w:tab w:val="left" w:pos="0"/>
        </w:tabs>
        <w:spacing w:line="360" w:lineRule="auto"/>
        <w:rPr>
          <w:rFonts w:ascii="宋体" w:hAnsi="宋体"/>
          <w:bCs/>
          <w:sz w:val="24"/>
          <w:lang w:val="zh-CN"/>
        </w:rPr>
      </w:pPr>
      <w:bookmarkStart w:id="23" w:name="OLE_LINK116"/>
      <w:r>
        <w:rPr>
          <w:rFonts w:ascii="宋体" w:hAnsi="宋体" w:hint="eastAsia"/>
          <w:sz w:val="24"/>
          <w:lang w:val="zh-CN"/>
        </w:rPr>
        <w:lastRenderedPageBreak/>
        <w:t xml:space="preserve">     （7）其他（投标人认为有必要提供的声明和文件，</w:t>
      </w:r>
      <w:r>
        <w:rPr>
          <w:rFonts w:ascii="宋体" w:hAnsi="宋体" w:hint="eastAsia"/>
          <w:sz w:val="24"/>
        </w:rPr>
        <w:t>如有自拟并自行添加）</w:t>
      </w:r>
      <w:bookmarkEnd w:id="18"/>
      <w:bookmarkEnd w:id="23"/>
    </w:p>
    <w:p w:rsidR="00395D45" w:rsidRDefault="009B3F72">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项投标人必须按要求全部提供，否则投标无效（因本次项目为不见面开标，需要的原件均为中标后备查，若发现作假行为，按投标虚假响应处理）。</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395D45" w:rsidRDefault="009B3F72">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395D45" w:rsidRDefault="009B3F72">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395D45" w:rsidRDefault="009B3F72">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395D45" w:rsidRDefault="009B3F72">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395D45" w:rsidRDefault="009B3F72">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395D45" w:rsidRDefault="009B3F72">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395D45" w:rsidRDefault="009B3F72">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395D45" w:rsidRDefault="009B3F72">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395D45" w:rsidRDefault="009B3F72">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395D45" w:rsidRDefault="009B3F72">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395D45" w:rsidRDefault="009B3F72">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395D45" w:rsidRDefault="009B3F72">
      <w:pPr>
        <w:spacing w:line="360" w:lineRule="auto"/>
        <w:ind w:firstLineChars="200" w:firstLine="482"/>
        <w:rPr>
          <w:rFonts w:ascii="宋体" w:hAnsi="宋体"/>
          <w:b/>
          <w:sz w:val="24"/>
        </w:rPr>
      </w:pPr>
      <w:r>
        <w:rPr>
          <w:rFonts w:ascii="宋体" w:hAnsi="宋体" w:hint="eastAsia"/>
          <w:b/>
          <w:sz w:val="24"/>
        </w:rPr>
        <w:t>10、投标文件的递交</w:t>
      </w:r>
    </w:p>
    <w:p w:rsidR="00395D45" w:rsidRDefault="009B3F72">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w:t>
      </w:r>
      <w:r>
        <w:rPr>
          <w:rFonts w:ascii="宋体" w:hAnsi="宋体" w:hint="eastAsia"/>
          <w:bCs/>
          <w:sz w:val="24"/>
        </w:rPr>
        <w:lastRenderedPageBreak/>
        <w:t>程有限公司提交投标文件，逾期不予受理。</w:t>
      </w:r>
    </w:p>
    <w:p w:rsidR="00395D45" w:rsidRDefault="009B3F72">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395D45" w:rsidRDefault="009B3F72">
      <w:pPr>
        <w:spacing w:line="360" w:lineRule="auto"/>
        <w:ind w:firstLineChars="200" w:firstLine="480"/>
        <w:rPr>
          <w:rFonts w:ascii="宋体" w:hAnsi="宋体"/>
          <w:bCs/>
          <w:sz w:val="24"/>
        </w:rPr>
      </w:pPr>
      <w:bookmarkStart w:id="38" w:name="OLE_LINK95"/>
      <w:bookmarkEnd w:id="34"/>
      <w:bookmarkEnd w:id="37"/>
      <w:r>
        <w:rPr>
          <w:rFonts w:ascii="宋体" w:hAnsi="宋体" w:hint="eastAsia"/>
          <w:bCs/>
          <w:sz w:val="24"/>
        </w:rPr>
        <w:t>11.1 在招标文件要求提交投标文件的截止时间之后送达的；</w:t>
      </w:r>
    </w:p>
    <w:p w:rsidR="00395D45" w:rsidRDefault="009B3F72">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395D45" w:rsidRDefault="009B3F72">
      <w:pPr>
        <w:spacing w:line="360" w:lineRule="auto"/>
        <w:ind w:firstLineChars="200" w:firstLine="482"/>
        <w:rPr>
          <w:rFonts w:ascii="宋体" w:hAnsi="宋体"/>
          <w:b/>
          <w:sz w:val="24"/>
        </w:rPr>
      </w:pPr>
      <w:r>
        <w:rPr>
          <w:rFonts w:ascii="宋体" w:hAnsi="宋体" w:hint="eastAsia"/>
          <w:b/>
          <w:sz w:val="24"/>
        </w:rPr>
        <w:t>12、投标文件的有效期</w:t>
      </w:r>
    </w:p>
    <w:p w:rsidR="00395D45" w:rsidRDefault="009B3F72">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395D45" w:rsidRDefault="009B3F72">
      <w:pPr>
        <w:spacing w:line="360" w:lineRule="auto"/>
        <w:ind w:firstLineChars="200" w:firstLine="482"/>
        <w:rPr>
          <w:rFonts w:ascii="宋体" w:hAnsi="宋体"/>
          <w:b/>
          <w:sz w:val="24"/>
        </w:rPr>
      </w:pPr>
      <w:r>
        <w:rPr>
          <w:rFonts w:ascii="宋体" w:hAnsi="宋体" w:hint="eastAsia"/>
          <w:b/>
          <w:sz w:val="24"/>
        </w:rPr>
        <w:t>13、投标文件的退还</w:t>
      </w:r>
    </w:p>
    <w:p w:rsidR="00395D45" w:rsidRDefault="009B3F72">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395D45" w:rsidRDefault="009B3F72">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395D45" w:rsidRDefault="009B3F72">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395D45" w:rsidRDefault="009B3F72">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395D45" w:rsidRDefault="009B3F72">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395D45" w:rsidRDefault="009B3F72">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395D45" w:rsidRDefault="009B3F72">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395D45" w:rsidRDefault="009B3F72">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395D45" w:rsidRDefault="009B3F72">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395D45" w:rsidRDefault="009B3F72">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395D45" w:rsidRDefault="009B3F72">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395D45" w:rsidRDefault="009B3F72">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395D45" w:rsidRDefault="009B3F72">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395D45" w:rsidRDefault="009B3F72">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395D45" w:rsidRDefault="009B3F72">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395D45" w:rsidRDefault="009B3F72">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395D45" w:rsidRDefault="009B3F72">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395D45" w:rsidRDefault="009B3F72">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不同投标人的投标文件载明的项目管理成员或者联系人员为同一人</w:t>
      </w:r>
      <w:r>
        <w:rPr>
          <w:rFonts w:ascii="宋体" w:hAnsi="宋体" w:hint="eastAsia"/>
          <w:bCs/>
          <w:sz w:val="24"/>
          <w:lang w:val="zh-CN"/>
        </w:rPr>
        <w:t>；</w:t>
      </w:r>
    </w:p>
    <w:p w:rsidR="00395D45" w:rsidRDefault="009B3F72">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395D45" w:rsidRDefault="009B3F72">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395D45" w:rsidRDefault="009B3F72">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395D45" w:rsidRDefault="009B3F72">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395D45" w:rsidRDefault="009B3F72">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395D45" w:rsidRDefault="009B3F72">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395D45" w:rsidRDefault="009B3F72">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395D45" w:rsidRDefault="009B3F72">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395D45" w:rsidRDefault="009B3F72">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395D45" w:rsidRDefault="009B3F72">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395D45" w:rsidRDefault="009B3F72">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395D45" w:rsidRDefault="009B3F72">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7"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szCs w:val="24"/>
          <w:lang w:val="zh-CN"/>
        </w:rPr>
        <w:t>投标人未参加开标的，视同认可开标结果。</w:t>
      </w:r>
    </w:p>
    <w:p w:rsidR="00395D45" w:rsidRDefault="009B3F72">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8" w:name="OLE_LINK131"/>
      <w:bookmarkStart w:id="49"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0"/>
      <w:r>
        <w:rPr>
          <w:rFonts w:ascii="宋体" w:hAnsi="宋体" w:hint="eastAsia"/>
          <w:bCs/>
          <w:sz w:val="24"/>
          <w:szCs w:val="24"/>
          <w:lang w:val="zh-CN"/>
        </w:rPr>
        <w:t>；若未进入评审环节，不需要做出认定</w:t>
      </w:r>
      <w:bookmarkEnd w:id="49"/>
      <w:r>
        <w:rPr>
          <w:rFonts w:ascii="宋体" w:hAnsi="宋体" w:hint="eastAsia"/>
          <w:bCs/>
          <w:sz w:val="24"/>
          <w:szCs w:val="24"/>
          <w:lang w:val="zh-CN"/>
        </w:rPr>
        <w:t>。</w:t>
      </w:r>
    </w:p>
    <w:p w:rsidR="00395D45" w:rsidRDefault="009B3F72">
      <w:pPr>
        <w:spacing w:line="360" w:lineRule="auto"/>
        <w:ind w:firstLineChars="200" w:firstLine="482"/>
        <w:rPr>
          <w:rFonts w:ascii="宋体" w:hAnsi="宋体"/>
          <w:b/>
          <w:sz w:val="24"/>
        </w:rPr>
      </w:pPr>
      <w:r>
        <w:rPr>
          <w:rFonts w:ascii="宋体" w:hAnsi="宋体" w:hint="eastAsia"/>
          <w:b/>
          <w:sz w:val="24"/>
        </w:rPr>
        <w:t>18、评标</w:t>
      </w:r>
    </w:p>
    <w:p w:rsidR="00395D45" w:rsidRDefault="009B3F72">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395D45" w:rsidRDefault="009B3F72">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395D45" w:rsidRDefault="009B3F72">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395D45" w:rsidRDefault="009B3F72">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w:t>
      </w:r>
      <w:r>
        <w:rPr>
          <w:rFonts w:ascii="宋体" w:hAnsi="宋体" w:cs="宋体" w:hint="eastAsia"/>
          <w:sz w:val="24"/>
        </w:rPr>
        <w:lastRenderedPageBreak/>
        <w:t>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395D45" w:rsidRDefault="009B3F72">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395D45" w:rsidRDefault="009B3F72">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395D45" w:rsidRDefault="009B3F72">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395D45" w:rsidRDefault="009B3F72">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395D45" w:rsidRDefault="009B3F72">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395D45" w:rsidRDefault="009B3F72">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395D45" w:rsidRDefault="009B3F72">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395D45" w:rsidRDefault="009B3F72">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395D45" w:rsidRDefault="009B3F72">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395D45" w:rsidRDefault="009B3F72">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395D45" w:rsidRDefault="009B3F72">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395D45" w:rsidRDefault="009B3F72">
      <w:pPr>
        <w:spacing w:line="360" w:lineRule="auto"/>
        <w:ind w:firstLineChars="200" w:firstLine="482"/>
        <w:rPr>
          <w:rFonts w:ascii="宋体" w:hAnsi="宋体"/>
          <w:b/>
          <w:sz w:val="24"/>
        </w:rPr>
      </w:pPr>
      <w:r>
        <w:rPr>
          <w:rFonts w:ascii="宋体" w:hAnsi="宋体" w:hint="eastAsia"/>
          <w:b/>
          <w:sz w:val="24"/>
        </w:rPr>
        <w:t>19、定标</w:t>
      </w:r>
    </w:p>
    <w:p w:rsidR="00395D45" w:rsidRDefault="009B3F72">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395D45" w:rsidRDefault="009B3F72">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395D45" w:rsidRDefault="009B3F72">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395D45" w:rsidRDefault="009B3F72">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395D45" w:rsidRDefault="009B3F72">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395D45" w:rsidRDefault="009B3F72">
      <w:pPr>
        <w:numPr>
          <w:ilvl w:val="0"/>
          <w:numId w:val="20"/>
        </w:numPr>
        <w:spacing w:line="360" w:lineRule="auto"/>
        <w:rPr>
          <w:rFonts w:ascii="宋体" w:hAnsi="宋体"/>
          <w:bCs/>
          <w:sz w:val="24"/>
          <w:lang w:val="zh-CN"/>
        </w:rPr>
      </w:pPr>
      <w:r>
        <w:rPr>
          <w:rFonts w:ascii="宋体" w:hAnsi="宋体" w:hint="eastAsia"/>
          <w:bCs/>
          <w:sz w:val="24"/>
        </w:rPr>
        <w:lastRenderedPageBreak/>
        <w:t>招标文件没有不合理条款、招标程序符合规定，由采购人决定是否需要采用其他采购方式采购的。</w:t>
      </w:r>
    </w:p>
    <w:p w:rsidR="00395D45" w:rsidRDefault="009B3F72">
      <w:pPr>
        <w:spacing w:line="360" w:lineRule="auto"/>
        <w:ind w:firstLineChars="200" w:firstLine="482"/>
        <w:rPr>
          <w:rFonts w:ascii="宋体" w:hAnsi="宋体"/>
          <w:b/>
          <w:sz w:val="24"/>
        </w:rPr>
      </w:pPr>
      <w:r>
        <w:rPr>
          <w:rFonts w:ascii="宋体" w:hAnsi="宋体" w:hint="eastAsia"/>
          <w:b/>
          <w:sz w:val="24"/>
        </w:rPr>
        <w:t>21、废标的确认</w:t>
      </w:r>
    </w:p>
    <w:p w:rsidR="00395D45" w:rsidRDefault="009B3F72">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395D45" w:rsidRDefault="009B3F72">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395D45" w:rsidRDefault="009B3F72">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395D45" w:rsidRDefault="009B3F72">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395D45" w:rsidRDefault="009B3F72">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395D45" w:rsidRDefault="009B3F72">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395D45" w:rsidRDefault="009B3F72">
      <w:pPr>
        <w:spacing w:line="360" w:lineRule="auto"/>
        <w:ind w:firstLineChars="200" w:firstLine="480"/>
        <w:rPr>
          <w:rFonts w:ascii="宋体" w:hAnsi="宋体"/>
          <w:bCs/>
          <w:sz w:val="24"/>
        </w:rPr>
      </w:pPr>
      <w:r>
        <w:rPr>
          <w:rFonts w:ascii="宋体" w:hAnsi="宋体" w:hint="eastAsia"/>
          <w:bCs/>
          <w:sz w:val="24"/>
        </w:rPr>
        <w:t>22、投标保证金</w:t>
      </w:r>
    </w:p>
    <w:p w:rsidR="00395D45" w:rsidRDefault="009B3F72">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395D45" w:rsidRDefault="009B3F72">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395D45" w:rsidRDefault="009B3F72">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395D45" w:rsidRDefault="009B3F72">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395D45" w:rsidRDefault="009B3F72">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395D45" w:rsidRDefault="009B3F72">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395D45" w:rsidRDefault="009B3F72">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395D45" w:rsidRDefault="009B3F72">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395D45" w:rsidRDefault="009B3F72">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395D45" w:rsidRDefault="009B3F72">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395D45" w:rsidRDefault="009B3F72">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395D45" w:rsidRDefault="009B3F72">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395D45" w:rsidRDefault="009B3F72">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395D45" w:rsidRDefault="009B3F72">
      <w:pPr>
        <w:spacing w:line="360" w:lineRule="auto"/>
        <w:ind w:firstLineChars="200" w:firstLine="480"/>
        <w:rPr>
          <w:rFonts w:ascii="宋体" w:hAnsi="宋体"/>
          <w:bCs/>
          <w:sz w:val="24"/>
          <w:lang w:val="zh-CN"/>
        </w:rPr>
      </w:pPr>
      <w:r>
        <w:rPr>
          <w:rFonts w:ascii="宋体" w:hAnsi="宋体" w:hint="eastAsia"/>
          <w:bCs/>
          <w:sz w:val="24"/>
        </w:rPr>
        <w:lastRenderedPageBreak/>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395D45" w:rsidRDefault="009B3F72">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395D45" w:rsidRDefault="009B3F72">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395D45" w:rsidRDefault="009B3F72">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395D45" w:rsidRDefault="009B3F72">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395D45" w:rsidRDefault="009B3F72">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395D45" w:rsidRDefault="009B3F72">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395D45" w:rsidRDefault="009B3F72">
      <w:pPr>
        <w:spacing w:line="360" w:lineRule="auto"/>
        <w:ind w:firstLineChars="200" w:firstLine="480"/>
        <w:rPr>
          <w:rFonts w:ascii="宋体" w:hAnsi="宋体"/>
          <w:bCs/>
          <w:sz w:val="24"/>
        </w:rPr>
      </w:pPr>
      <w:r>
        <w:rPr>
          <w:rFonts w:ascii="宋体" w:hAnsi="宋体" w:hint="eastAsia"/>
          <w:bCs/>
          <w:sz w:val="24"/>
        </w:rPr>
        <w:t>24、投标行为及投标产品：</w:t>
      </w:r>
    </w:p>
    <w:p w:rsidR="00395D45" w:rsidRDefault="009B3F72">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395D45" w:rsidRDefault="009B3F72">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395D45" w:rsidRDefault="009B3F72">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395D45" w:rsidRDefault="009B3F72">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395D45" w:rsidRDefault="009B3F72">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395D45" w:rsidRDefault="009B3F72">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395D45" w:rsidRDefault="009B3F72">
      <w:pPr>
        <w:spacing w:line="360" w:lineRule="auto"/>
        <w:rPr>
          <w:rFonts w:ascii="宋体" w:hAnsi="宋体"/>
          <w:bCs/>
          <w:sz w:val="24"/>
        </w:rPr>
      </w:pPr>
      <w:bookmarkStart w:id="68" w:name="OLE_LINK100"/>
      <w:r>
        <w:rPr>
          <w:rFonts w:ascii="宋体" w:hAnsi="宋体" w:hint="eastAsia"/>
          <w:bCs/>
          <w:sz w:val="24"/>
        </w:rPr>
        <w:t xml:space="preserve">    25、询问</w:t>
      </w:r>
    </w:p>
    <w:p w:rsidR="00395D45" w:rsidRDefault="009B3F72">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w:t>
      </w:r>
      <w:r>
        <w:rPr>
          <w:rFonts w:ascii="宋体" w:hAnsi="宋体" w:hint="eastAsia"/>
          <w:bCs/>
          <w:sz w:val="24"/>
          <w:lang w:val="zh-CN"/>
        </w:rPr>
        <w:lastRenderedPageBreak/>
        <w:t>内作出答复，但答复的内容不涉及商业秘密。</w:t>
      </w:r>
    </w:p>
    <w:bookmarkEnd w:id="68"/>
    <w:p w:rsidR="00395D45" w:rsidRDefault="009B3F72">
      <w:pPr>
        <w:spacing w:line="360" w:lineRule="auto"/>
        <w:ind w:firstLineChars="200" w:firstLine="480"/>
        <w:rPr>
          <w:rFonts w:ascii="宋体" w:hAnsi="宋体"/>
          <w:bCs/>
          <w:sz w:val="24"/>
          <w:lang w:val="zh-CN"/>
        </w:rPr>
      </w:pPr>
      <w:r>
        <w:rPr>
          <w:rFonts w:ascii="宋体" w:hAnsi="宋体" w:hint="eastAsia"/>
          <w:bCs/>
          <w:sz w:val="24"/>
          <w:lang w:val="zh-CN"/>
        </w:rPr>
        <w:t>26、质疑</w:t>
      </w:r>
    </w:p>
    <w:p w:rsidR="00395D45" w:rsidRDefault="009B3F72">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395D45" w:rsidRDefault="009B3F72">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395D45" w:rsidRDefault="009B3F72">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395D45" w:rsidRDefault="009B3F72">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395D45" w:rsidRDefault="009B3F72">
      <w:pPr>
        <w:spacing w:line="360" w:lineRule="auto"/>
        <w:ind w:firstLineChars="200" w:firstLine="480"/>
        <w:rPr>
          <w:rFonts w:ascii="宋体" w:hAnsi="宋体"/>
          <w:bCs/>
          <w:sz w:val="24"/>
          <w:lang w:val="zh-CN"/>
        </w:rPr>
      </w:pPr>
      <w:r>
        <w:rPr>
          <w:rFonts w:ascii="宋体" w:hAnsi="宋体" w:hint="eastAsia"/>
          <w:bCs/>
          <w:sz w:val="24"/>
          <w:lang w:val="zh-CN"/>
        </w:rPr>
        <w:t>27 、投诉</w:t>
      </w:r>
    </w:p>
    <w:p w:rsidR="00395D45" w:rsidRDefault="009B3F72">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395D45" w:rsidRDefault="00395D45">
      <w:pPr>
        <w:spacing w:line="360" w:lineRule="auto"/>
        <w:ind w:firstLineChars="200" w:firstLine="420"/>
      </w:pPr>
    </w:p>
    <w:p w:rsidR="00395D45" w:rsidRDefault="00395D45">
      <w:pPr>
        <w:jc w:val="center"/>
        <w:outlineLvl w:val="0"/>
        <w:rPr>
          <w:rFonts w:ascii="黑体" w:eastAsia="黑体" w:hAnsi="黑体"/>
          <w:sz w:val="32"/>
          <w:szCs w:val="32"/>
        </w:rPr>
      </w:pPr>
    </w:p>
    <w:p w:rsidR="00395D45" w:rsidRDefault="00395D45">
      <w:pPr>
        <w:jc w:val="center"/>
        <w:outlineLvl w:val="0"/>
        <w:rPr>
          <w:rFonts w:ascii="黑体" w:eastAsia="黑体" w:hAnsi="黑体"/>
          <w:sz w:val="32"/>
          <w:szCs w:val="32"/>
        </w:rPr>
      </w:pPr>
    </w:p>
    <w:p w:rsidR="00395D45" w:rsidRDefault="00395D45">
      <w:pPr>
        <w:jc w:val="center"/>
        <w:outlineLvl w:val="0"/>
        <w:rPr>
          <w:rFonts w:ascii="黑体" w:eastAsia="黑体" w:hAnsi="黑体"/>
          <w:sz w:val="32"/>
          <w:szCs w:val="32"/>
        </w:rPr>
      </w:pPr>
    </w:p>
    <w:p w:rsidR="00395D45" w:rsidRDefault="00395D45">
      <w:pPr>
        <w:jc w:val="center"/>
        <w:outlineLvl w:val="0"/>
        <w:rPr>
          <w:rFonts w:ascii="黑体" w:eastAsia="黑体" w:hAnsi="黑体"/>
          <w:sz w:val="32"/>
          <w:szCs w:val="32"/>
        </w:rPr>
      </w:pPr>
    </w:p>
    <w:p w:rsidR="00395D45" w:rsidRDefault="00395D45">
      <w:pPr>
        <w:pStyle w:val="1"/>
        <w:spacing w:before="0" w:line="240" w:lineRule="auto"/>
        <w:ind w:firstLine="0"/>
        <w:jc w:val="center"/>
        <w:rPr>
          <w:rFonts w:ascii="黑体" w:eastAsia="黑体" w:hAnsi="黑体"/>
          <w:color w:val="auto"/>
          <w:sz w:val="32"/>
          <w:szCs w:val="32"/>
        </w:rPr>
      </w:pPr>
    </w:p>
    <w:p w:rsidR="00395D45" w:rsidRDefault="00395D45"/>
    <w:p w:rsidR="00395D45" w:rsidRDefault="00395D45"/>
    <w:p w:rsidR="00395D45" w:rsidRDefault="00395D45"/>
    <w:p w:rsidR="00395D45" w:rsidRDefault="00395D45"/>
    <w:p w:rsidR="00395D45" w:rsidRDefault="00395D45"/>
    <w:p w:rsidR="00395D45" w:rsidRDefault="00395D45"/>
    <w:p w:rsidR="00395D45" w:rsidRDefault="00395D45">
      <w:pPr>
        <w:jc w:val="center"/>
        <w:outlineLvl w:val="0"/>
        <w:rPr>
          <w:rFonts w:ascii="黑体" w:eastAsia="黑体" w:hAnsi="黑体"/>
          <w:sz w:val="28"/>
        </w:rPr>
      </w:pPr>
    </w:p>
    <w:p w:rsidR="00395D45" w:rsidRDefault="00395D45">
      <w:pPr>
        <w:jc w:val="center"/>
        <w:outlineLvl w:val="0"/>
        <w:rPr>
          <w:rFonts w:ascii="黑体" w:eastAsia="黑体" w:hAnsi="黑体"/>
          <w:sz w:val="28"/>
        </w:rPr>
      </w:pPr>
    </w:p>
    <w:p w:rsidR="00395D45" w:rsidRDefault="009B3F72">
      <w:pPr>
        <w:jc w:val="center"/>
        <w:outlineLvl w:val="0"/>
        <w:rPr>
          <w:rFonts w:ascii="黑体" w:eastAsia="黑体" w:hAnsi="黑体"/>
          <w:sz w:val="28"/>
        </w:rPr>
      </w:pPr>
      <w:r>
        <w:rPr>
          <w:rFonts w:ascii="黑体" w:eastAsia="黑体" w:hAnsi="黑体" w:hint="eastAsia"/>
          <w:sz w:val="28"/>
        </w:rPr>
        <w:lastRenderedPageBreak/>
        <w:t>三 项目技术要求和有关说明</w:t>
      </w:r>
      <w:bookmarkStart w:id="69" w:name="_Toc372018550"/>
      <w:bookmarkStart w:id="70" w:name="_Toc372018970"/>
      <w:bookmarkStart w:id="71" w:name="_Toc24341"/>
      <w:bookmarkStart w:id="72" w:name="_Toc26921"/>
      <w:bookmarkStart w:id="73" w:name="_Toc15017"/>
      <w:bookmarkStart w:id="74" w:name="_Toc374078452"/>
      <w:bookmarkStart w:id="75" w:name="_Toc376165139"/>
    </w:p>
    <w:p w:rsidR="00395D45" w:rsidRDefault="00395D45">
      <w:pPr>
        <w:spacing w:line="360" w:lineRule="auto"/>
        <w:ind w:firstLineChars="200" w:firstLine="480"/>
        <w:rPr>
          <w:rFonts w:ascii="宋体" w:hAnsi="宋体" w:cs="宋体"/>
          <w:sz w:val="24"/>
          <w:szCs w:val="24"/>
        </w:rPr>
      </w:pPr>
    </w:p>
    <w:p w:rsidR="00395D45" w:rsidRDefault="009B3F72">
      <w:pPr>
        <w:ind w:firstLineChars="200" w:firstLine="480"/>
        <w:rPr>
          <w:rFonts w:ascii="宋体" w:hAnsi="宋体"/>
          <w:color w:val="000000"/>
          <w:sz w:val="24"/>
          <w:szCs w:val="24"/>
        </w:rPr>
      </w:pPr>
      <w:r>
        <w:rPr>
          <w:rFonts w:ascii="宋体" w:hAnsi="宋体" w:hint="eastAsia"/>
          <w:color w:val="000000"/>
          <w:sz w:val="24"/>
          <w:szCs w:val="24"/>
        </w:rPr>
        <w:t>一、项目概述：</w:t>
      </w:r>
    </w:p>
    <w:p w:rsidR="00395D45" w:rsidRDefault="009B3F72">
      <w:pPr>
        <w:ind w:firstLineChars="200" w:firstLine="480"/>
        <w:rPr>
          <w:rFonts w:ascii="宋体" w:hAnsi="宋体"/>
          <w:color w:val="000000"/>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宜兴市公用市政工程有限公司泵机设备采购</w:t>
      </w:r>
      <w:r>
        <w:rPr>
          <w:rFonts w:ascii="宋体" w:hAnsi="宋体" w:hint="eastAsia"/>
          <w:color w:val="000000"/>
          <w:sz w:val="24"/>
          <w:szCs w:val="24"/>
        </w:rPr>
        <w:t>。</w:t>
      </w:r>
    </w:p>
    <w:p w:rsidR="00395D45" w:rsidRDefault="009B3F72">
      <w:pPr>
        <w:ind w:firstLineChars="200" w:firstLine="480"/>
        <w:rPr>
          <w:rFonts w:ascii="宋体" w:hAnsi="宋体"/>
          <w:color w:val="000000"/>
          <w:sz w:val="24"/>
          <w:szCs w:val="24"/>
        </w:rPr>
      </w:pPr>
      <w:r>
        <w:rPr>
          <w:rFonts w:ascii="宋体" w:hAnsi="宋体" w:hint="eastAsia"/>
          <w:color w:val="000000"/>
          <w:sz w:val="24"/>
          <w:szCs w:val="24"/>
        </w:rPr>
        <w:t>二、技术要求：</w:t>
      </w:r>
    </w:p>
    <w:tbl>
      <w:tblPr>
        <w:tblStyle w:val="afff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
        <w:gridCol w:w="1939"/>
        <w:gridCol w:w="2692"/>
        <w:gridCol w:w="1799"/>
        <w:gridCol w:w="603"/>
        <w:gridCol w:w="638"/>
        <w:gridCol w:w="988"/>
      </w:tblGrid>
      <w:tr w:rsidR="00395D45">
        <w:trPr>
          <w:jc w:val="center"/>
        </w:trPr>
        <w:tc>
          <w:tcPr>
            <w:tcW w:w="722" w:type="dxa"/>
            <w:vAlign w:val="center"/>
          </w:tcPr>
          <w:p w:rsidR="00395D45" w:rsidRDefault="009B3F72">
            <w:pPr>
              <w:jc w:val="center"/>
            </w:pPr>
            <w:r>
              <w:rPr>
                <w:rFonts w:hint="eastAsia"/>
              </w:rPr>
              <w:t>序号</w:t>
            </w:r>
          </w:p>
        </w:tc>
        <w:tc>
          <w:tcPr>
            <w:tcW w:w="2025" w:type="dxa"/>
            <w:vAlign w:val="center"/>
          </w:tcPr>
          <w:p w:rsidR="00395D45" w:rsidRDefault="009B3F72">
            <w:pPr>
              <w:jc w:val="center"/>
            </w:pPr>
            <w:r>
              <w:rPr>
                <w:rFonts w:hint="eastAsia"/>
              </w:rPr>
              <w:t>设备名称</w:t>
            </w:r>
          </w:p>
        </w:tc>
        <w:tc>
          <w:tcPr>
            <w:tcW w:w="3349" w:type="dxa"/>
            <w:vAlign w:val="center"/>
          </w:tcPr>
          <w:p w:rsidR="00395D45" w:rsidRDefault="009B3F72">
            <w:pPr>
              <w:jc w:val="center"/>
            </w:pPr>
            <w:r>
              <w:rPr>
                <w:rFonts w:hint="eastAsia"/>
              </w:rPr>
              <w:t>参数要求</w:t>
            </w:r>
          </w:p>
        </w:tc>
        <w:tc>
          <w:tcPr>
            <w:tcW w:w="2375" w:type="dxa"/>
            <w:vAlign w:val="center"/>
          </w:tcPr>
          <w:p w:rsidR="00395D45" w:rsidRDefault="009B3F72">
            <w:pPr>
              <w:jc w:val="center"/>
            </w:pPr>
            <w:r>
              <w:rPr>
                <w:rFonts w:hint="eastAsia"/>
              </w:rPr>
              <w:t>附件</w:t>
            </w:r>
          </w:p>
        </w:tc>
        <w:tc>
          <w:tcPr>
            <w:tcW w:w="687" w:type="dxa"/>
            <w:vAlign w:val="center"/>
          </w:tcPr>
          <w:p w:rsidR="00395D45" w:rsidRDefault="009B3F72">
            <w:pPr>
              <w:jc w:val="center"/>
              <w:rPr>
                <w:rFonts w:ascii="Calibri" w:hAnsi="Calibri"/>
                <w:szCs w:val="24"/>
              </w:rPr>
            </w:pPr>
            <w:r>
              <w:rPr>
                <w:rFonts w:hint="eastAsia"/>
              </w:rPr>
              <w:t>单位</w:t>
            </w:r>
          </w:p>
        </w:tc>
        <w:tc>
          <w:tcPr>
            <w:tcW w:w="738" w:type="dxa"/>
            <w:vAlign w:val="center"/>
          </w:tcPr>
          <w:p w:rsidR="00395D45" w:rsidRDefault="009B3F72">
            <w:pPr>
              <w:jc w:val="center"/>
            </w:pPr>
            <w:r>
              <w:rPr>
                <w:rFonts w:hint="eastAsia"/>
              </w:rPr>
              <w:t>数量</w:t>
            </w:r>
          </w:p>
        </w:tc>
        <w:tc>
          <w:tcPr>
            <w:tcW w:w="1137" w:type="dxa"/>
            <w:vAlign w:val="center"/>
          </w:tcPr>
          <w:p w:rsidR="00395D45" w:rsidRDefault="009B3F72">
            <w:pPr>
              <w:jc w:val="center"/>
            </w:pPr>
            <w:r>
              <w:rPr>
                <w:rFonts w:hint="eastAsia"/>
              </w:rPr>
              <w:t>地点</w:t>
            </w:r>
          </w:p>
        </w:tc>
      </w:tr>
      <w:tr w:rsidR="00395D45">
        <w:trPr>
          <w:jc w:val="center"/>
        </w:trPr>
        <w:tc>
          <w:tcPr>
            <w:tcW w:w="722" w:type="dxa"/>
            <w:vAlign w:val="center"/>
          </w:tcPr>
          <w:p w:rsidR="00395D45" w:rsidRDefault="009B3F72">
            <w:pPr>
              <w:jc w:val="center"/>
            </w:pPr>
            <w:r>
              <w:rPr>
                <w:rFonts w:hint="eastAsia"/>
              </w:rPr>
              <w:t>1</w:t>
            </w:r>
          </w:p>
        </w:tc>
        <w:tc>
          <w:tcPr>
            <w:tcW w:w="2025" w:type="dxa"/>
            <w:vAlign w:val="center"/>
          </w:tcPr>
          <w:p w:rsidR="00395D45" w:rsidRDefault="009B3F72">
            <w:pPr>
              <w:jc w:val="center"/>
            </w:pPr>
            <w:r>
              <w:rPr>
                <w:rFonts w:hint="eastAsia"/>
              </w:rPr>
              <w:t>600QZ-160</w:t>
            </w:r>
            <w:r>
              <w:rPr>
                <w:rFonts w:hint="eastAsia"/>
              </w:rPr>
              <w:t>潜水泵（单向）</w:t>
            </w:r>
          </w:p>
        </w:tc>
        <w:tc>
          <w:tcPr>
            <w:tcW w:w="3349" w:type="dxa"/>
            <w:vAlign w:val="center"/>
          </w:tcPr>
          <w:p w:rsidR="00395D45" w:rsidRDefault="009B3F72">
            <w:pPr>
              <w:jc w:val="left"/>
              <w:rPr>
                <w:rFonts w:ascii="宋体" w:hAnsi="宋体" w:cs="宋体"/>
                <w:sz w:val="18"/>
                <w:szCs w:val="18"/>
              </w:rPr>
            </w:pPr>
            <w:r>
              <w:rPr>
                <w:rFonts w:ascii="宋体" w:hAnsi="宋体" w:cs="宋体" w:hint="eastAsia"/>
                <w:sz w:val="18"/>
                <w:szCs w:val="18"/>
              </w:rPr>
              <w:t>叶片安放角为-2°，转速n=740r/min，配套电机功率37KW，叶轮直径550mm，单机流量1.0m³/s，水泵设计总扬程2.0m</w:t>
            </w:r>
          </w:p>
        </w:tc>
        <w:tc>
          <w:tcPr>
            <w:tcW w:w="2375" w:type="dxa"/>
            <w:vAlign w:val="center"/>
          </w:tcPr>
          <w:p w:rsidR="00395D45" w:rsidRDefault="009B3F72">
            <w:pPr>
              <w:jc w:val="left"/>
              <w:rPr>
                <w:sz w:val="18"/>
                <w:szCs w:val="18"/>
              </w:rPr>
            </w:pPr>
            <w:r>
              <w:rPr>
                <w:rFonts w:hint="eastAsia"/>
                <w:sz w:val="18"/>
                <w:szCs w:val="18"/>
              </w:rPr>
              <w:t>井盖装置及井筒盖、预埋安装底座、穿墙管、浮箱拍门、地脚螺栓等</w:t>
            </w:r>
          </w:p>
        </w:tc>
        <w:tc>
          <w:tcPr>
            <w:tcW w:w="687" w:type="dxa"/>
            <w:vAlign w:val="center"/>
          </w:tcPr>
          <w:p w:rsidR="00395D45" w:rsidRDefault="009B3F72">
            <w:pPr>
              <w:jc w:val="center"/>
              <w:rPr>
                <w:rFonts w:ascii="Calibri" w:hAnsi="Calibri"/>
                <w:szCs w:val="24"/>
              </w:rPr>
            </w:pPr>
            <w:r>
              <w:rPr>
                <w:rFonts w:hint="eastAsia"/>
              </w:rPr>
              <w:t>套</w:t>
            </w:r>
          </w:p>
        </w:tc>
        <w:tc>
          <w:tcPr>
            <w:tcW w:w="738" w:type="dxa"/>
            <w:vAlign w:val="center"/>
          </w:tcPr>
          <w:p w:rsidR="00395D45" w:rsidRDefault="009B3F72">
            <w:pPr>
              <w:jc w:val="center"/>
            </w:pPr>
            <w:r>
              <w:rPr>
                <w:rFonts w:hint="eastAsia"/>
              </w:rPr>
              <w:t>2</w:t>
            </w:r>
          </w:p>
        </w:tc>
        <w:tc>
          <w:tcPr>
            <w:tcW w:w="1137" w:type="dxa"/>
            <w:vAlign w:val="center"/>
          </w:tcPr>
          <w:p w:rsidR="00395D45" w:rsidRDefault="009B3F72">
            <w:pPr>
              <w:jc w:val="center"/>
            </w:pPr>
            <w:r>
              <w:rPr>
                <w:rFonts w:hint="eastAsia"/>
              </w:rPr>
              <w:t>盛渎站</w:t>
            </w:r>
          </w:p>
        </w:tc>
      </w:tr>
      <w:tr w:rsidR="00395D45">
        <w:trPr>
          <w:jc w:val="center"/>
        </w:trPr>
        <w:tc>
          <w:tcPr>
            <w:tcW w:w="722" w:type="dxa"/>
            <w:vAlign w:val="center"/>
          </w:tcPr>
          <w:p w:rsidR="00395D45" w:rsidRDefault="009B3F72">
            <w:pPr>
              <w:jc w:val="center"/>
            </w:pPr>
            <w:r>
              <w:rPr>
                <w:rFonts w:hint="eastAsia"/>
              </w:rPr>
              <w:t>2</w:t>
            </w:r>
          </w:p>
        </w:tc>
        <w:tc>
          <w:tcPr>
            <w:tcW w:w="2025" w:type="dxa"/>
            <w:vAlign w:val="center"/>
          </w:tcPr>
          <w:p w:rsidR="00395D45" w:rsidRDefault="009B3F72">
            <w:pPr>
              <w:jc w:val="center"/>
            </w:pPr>
            <w:r>
              <w:rPr>
                <w:rFonts w:hint="eastAsia"/>
              </w:rPr>
              <w:t>600QZ-160</w:t>
            </w:r>
            <w:r>
              <w:rPr>
                <w:rFonts w:hint="eastAsia"/>
              </w:rPr>
              <w:t>潜水泵（双向）</w:t>
            </w:r>
          </w:p>
        </w:tc>
        <w:tc>
          <w:tcPr>
            <w:tcW w:w="3349" w:type="dxa"/>
            <w:vAlign w:val="center"/>
          </w:tcPr>
          <w:p w:rsidR="00395D45" w:rsidRDefault="009B3F72">
            <w:pPr>
              <w:jc w:val="left"/>
              <w:rPr>
                <w:rFonts w:ascii="宋体" w:hAnsi="宋体" w:cs="宋体"/>
                <w:sz w:val="18"/>
                <w:szCs w:val="18"/>
              </w:rPr>
            </w:pPr>
            <w:r>
              <w:rPr>
                <w:rFonts w:ascii="宋体" w:hAnsi="宋体" w:cs="宋体" w:hint="eastAsia"/>
                <w:sz w:val="18"/>
                <w:szCs w:val="18"/>
              </w:rPr>
              <w:t>叶片安放角为-2°，转速n=740r/min，配套电机功率37KW，叶轮直径550mm，单机流量1.0m³/s，水泵设计总扬程2.0m。水泵在排涝工况运行时，水泵扬程不小于3m</w:t>
            </w:r>
          </w:p>
        </w:tc>
        <w:tc>
          <w:tcPr>
            <w:tcW w:w="2375" w:type="dxa"/>
            <w:vAlign w:val="center"/>
          </w:tcPr>
          <w:p w:rsidR="00395D45" w:rsidRDefault="009B3F72">
            <w:pPr>
              <w:jc w:val="left"/>
              <w:rPr>
                <w:sz w:val="18"/>
                <w:szCs w:val="18"/>
              </w:rPr>
            </w:pPr>
            <w:r>
              <w:rPr>
                <w:rFonts w:hint="eastAsia"/>
                <w:sz w:val="18"/>
                <w:szCs w:val="18"/>
              </w:rPr>
              <w:t>井盖装置及井筒盖、预埋安装底座、穿墙管、浮箱拍门、地脚螺栓等</w:t>
            </w:r>
          </w:p>
        </w:tc>
        <w:tc>
          <w:tcPr>
            <w:tcW w:w="687" w:type="dxa"/>
            <w:vAlign w:val="center"/>
          </w:tcPr>
          <w:p w:rsidR="00395D45" w:rsidRDefault="009B3F72">
            <w:pPr>
              <w:jc w:val="center"/>
              <w:rPr>
                <w:rFonts w:ascii="Calibri" w:hAnsi="Calibri"/>
                <w:szCs w:val="24"/>
              </w:rPr>
            </w:pPr>
            <w:r>
              <w:rPr>
                <w:rFonts w:hint="eastAsia"/>
              </w:rPr>
              <w:t>套</w:t>
            </w:r>
          </w:p>
        </w:tc>
        <w:tc>
          <w:tcPr>
            <w:tcW w:w="738" w:type="dxa"/>
            <w:vAlign w:val="center"/>
          </w:tcPr>
          <w:p w:rsidR="00395D45" w:rsidRDefault="009B3F72">
            <w:pPr>
              <w:jc w:val="center"/>
            </w:pPr>
            <w:r>
              <w:rPr>
                <w:rFonts w:hint="eastAsia"/>
              </w:rPr>
              <w:t>6</w:t>
            </w:r>
          </w:p>
        </w:tc>
        <w:tc>
          <w:tcPr>
            <w:tcW w:w="1137" w:type="dxa"/>
            <w:vAlign w:val="center"/>
          </w:tcPr>
          <w:p w:rsidR="00395D45" w:rsidRDefault="009B3F72">
            <w:pPr>
              <w:jc w:val="center"/>
            </w:pPr>
            <w:r>
              <w:rPr>
                <w:rFonts w:hint="eastAsia"/>
              </w:rPr>
              <w:t>三渎站、</w:t>
            </w:r>
            <w:r>
              <w:rPr>
                <w:rFonts w:ascii="Calibri" w:hAnsi="Calibri" w:hint="eastAsia"/>
                <w:szCs w:val="24"/>
              </w:rPr>
              <w:t>葛渎闸站</w:t>
            </w:r>
            <w:r>
              <w:rPr>
                <w:rFonts w:hint="eastAsia"/>
                <w:szCs w:val="24"/>
              </w:rPr>
              <w:t>、</w:t>
            </w:r>
            <w:r>
              <w:rPr>
                <w:sz w:val="18"/>
              </w:rPr>
              <w:t>毛渎站</w:t>
            </w:r>
          </w:p>
        </w:tc>
      </w:tr>
      <w:tr w:rsidR="00395D45">
        <w:trPr>
          <w:jc w:val="center"/>
        </w:trPr>
        <w:tc>
          <w:tcPr>
            <w:tcW w:w="722" w:type="dxa"/>
            <w:vAlign w:val="center"/>
          </w:tcPr>
          <w:p w:rsidR="00395D45" w:rsidRDefault="009B3F72">
            <w:pPr>
              <w:jc w:val="center"/>
            </w:pPr>
            <w:r>
              <w:rPr>
                <w:rFonts w:hint="eastAsia"/>
              </w:rPr>
              <w:t>3</w:t>
            </w:r>
          </w:p>
        </w:tc>
        <w:tc>
          <w:tcPr>
            <w:tcW w:w="2025" w:type="dxa"/>
            <w:vAlign w:val="center"/>
          </w:tcPr>
          <w:p w:rsidR="00395D45" w:rsidRDefault="009B3F72">
            <w:pPr>
              <w:jc w:val="center"/>
            </w:pPr>
            <w:r>
              <w:rPr>
                <w:rFonts w:hint="eastAsia"/>
              </w:rPr>
              <w:t>600ZLB-160</w:t>
            </w:r>
          </w:p>
          <w:p w:rsidR="00395D45" w:rsidRDefault="009B3F72">
            <w:pPr>
              <w:jc w:val="center"/>
            </w:pPr>
            <w:r>
              <w:rPr>
                <w:rFonts w:hint="eastAsia"/>
              </w:rPr>
              <w:t>轴流泵</w:t>
            </w:r>
            <w:r>
              <w:rPr>
                <w:rFonts w:hint="eastAsia"/>
              </w:rPr>
              <w:t xml:space="preserve"> </w:t>
            </w:r>
          </w:p>
          <w:p w:rsidR="00395D45" w:rsidRDefault="009B3F72">
            <w:pPr>
              <w:jc w:val="center"/>
            </w:pPr>
            <w:r>
              <w:rPr>
                <w:rFonts w:hint="eastAsia"/>
              </w:rPr>
              <w:t>（单向、湿式结构）</w:t>
            </w:r>
          </w:p>
        </w:tc>
        <w:tc>
          <w:tcPr>
            <w:tcW w:w="3349" w:type="dxa"/>
            <w:vAlign w:val="center"/>
          </w:tcPr>
          <w:p w:rsidR="00395D45" w:rsidRDefault="009B3F72">
            <w:pPr>
              <w:jc w:val="left"/>
              <w:rPr>
                <w:rFonts w:ascii="宋体" w:hAnsi="宋体" w:cs="宋体"/>
                <w:sz w:val="18"/>
                <w:szCs w:val="18"/>
              </w:rPr>
            </w:pPr>
            <w:r>
              <w:rPr>
                <w:rFonts w:ascii="宋体" w:hAnsi="宋体" w:cs="宋体" w:hint="eastAsia"/>
                <w:sz w:val="18"/>
                <w:szCs w:val="18"/>
              </w:rPr>
              <w:t>叶片安放角为-2°，转速n=740r/min，配套电机功率37KW，叶轮直径550mm，单机流量1.0m³/s，水泵设计总扬程2.0m，效率83%</w:t>
            </w:r>
          </w:p>
        </w:tc>
        <w:tc>
          <w:tcPr>
            <w:tcW w:w="2375" w:type="dxa"/>
            <w:vAlign w:val="center"/>
          </w:tcPr>
          <w:p w:rsidR="00395D45" w:rsidRDefault="009B3F72">
            <w:pPr>
              <w:jc w:val="left"/>
              <w:rPr>
                <w:sz w:val="18"/>
                <w:szCs w:val="18"/>
              </w:rPr>
            </w:pPr>
            <w:r>
              <w:rPr>
                <w:rFonts w:hint="eastAsia"/>
                <w:sz w:val="18"/>
                <w:szCs w:val="18"/>
              </w:rPr>
              <w:t>30</w:t>
            </w:r>
            <w:r>
              <w:rPr>
                <w:rFonts w:hint="eastAsia"/>
                <w:sz w:val="18"/>
                <w:szCs w:val="18"/>
              </w:rPr>
              <w:t>°弯管、扩散管、侧翻拍门、双头螺柱、垫铁等其它附件</w:t>
            </w:r>
          </w:p>
        </w:tc>
        <w:tc>
          <w:tcPr>
            <w:tcW w:w="687" w:type="dxa"/>
            <w:vAlign w:val="center"/>
          </w:tcPr>
          <w:p w:rsidR="00395D45" w:rsidRDefault="009B3F72">
            <w:pPr>
              <w:jc w:val="center"/>
              <w:rPr>
                <w:rFonts w:ascii="Calibri" w:hAnsi="Calibri"/>
                <w:szCs w:val="24"/>
              </w:rPr>
            </w:pPr>
            <w:r>
              <w:rPr>
                <w:rFonts w:hint="eastAsia"/>
              </w:rPr>
              <w:t>套</w:t>
            </w:r>
          </w:p>
        </w:tc>
        <w:tc>
          <w:tcPr>
            <w:tcW w:w="738" w:type="dxa"/>
            <w:vAlign w:val="center"/>
          </w:tcPr>
          <w:p w:rsidR="00395D45" w:rsidRDefault="009B3F72">
            <w:pPr>
              <w:jc w:val="center"/>
            </w:pPr>
            <w:r>
              <w:rPr>
                <w:rFonts w:hint="eastAsia"/>
              </w:rPr>
              <w:t>2</w:t>
            </w:r>
          </w:p>
        </w:tc>
        <w:tc>
          <w:tcPr>
            <w:tcW w:w="1137" w:type="dxa"/>
            <w:vAlign w:val="center"/>
          </w:tcPr>
          <w:p w:rsidR="00395D45" w:rsidRDefault="009B3F72">
            <w:pPr>
              <w:jc w:val="center"/>
            </w:pPr>
            <w:r>
              <w:rPr>
                <w:rFonts w:hint="eastAsia"/>
              </w:rPr>
              <w:t>青店港闸站</w:t>
            </w:r>
            <w:r>
              <w:rPr>
                <w:rFonts w:hint="eastAsia"/>
              </w:rPr>
              <w:t xml:space="preserve"> </w:t>
            </w:r>
          </w:p>
        </w:tc>
      </w:tr>
      <w:tr w:rsidR="00395D45">
        <w:trPr>
          <w:jc w:val="center"/>
        </w:trPr>
        <w:tc>
          <w:tcPr>
            <w:tcW w:w="722" w:type="dxa"/>
            <w:vAlign w:val="center"/>
          </w:tcPr>
          <w:p w:rsidR="00395D45" w:rsidRDefault="009B3F72">
            <w:pPr>
              <w:jc w:val="center"/>
            </w:pPr>
            <w:r>
              <w:rPr>
                <w:rFonts w:hint="eastAsia"/>
              </w:rPr>
              <w:t>4</w:t>
            </w:r>
          </w:p>
        </w:tc>
        <w:tc>
          <w:tcPr>
            <w:tcW w:w="2025" w:type="dxa"/>
            <w:vAlign w:val="center"/>
          </w:tcPr>
          <w:p w:rsidR="00395D45" w:rsidRDefault="009B3F72">
            <w:pPr>
              <w:jc w:val="center"/>
            </w:pPr>
            <w:r>
              <w:rPr>
                <w:rFonts w:hint="eastAsia"/>
              </w:rPr>
              <w:t>350QW1200-6-37</w:t>
            </w:r>
          </w:p>
          <w:p w:rsidR="00395D45" w:rsidRDefault="009B3F72">
            <w:pPr>
              <w:jc w:val="center"/>
            </w:pPr>
            <w:r>
              <w:rPr>
                <w:rFonts w:hint="eastAsia"/>
              </w:rPr>
              <w:t>潜污泵</w:t>
            </w:r>
          </w:p>
        </w:tc>
        <w:tc>
          <w:tcPr>
            <w:tcW w:w="3349" w:type="dxa"/>
            <w:vAlign w:val="center"/>
          </w:tcPr>
          <w:p w:rsidR="00395D45" w:rsidRDefault="009B3F72">
            <w:pPr>
              <w:jc w:val="left"/>
              <w:rPr>
                <w:rFonts w:ascii="宋体" w:hAnsi="宋体" w:cs="宋体"/>
                <w:sz w:val="18"/>
                <w:szCs w:val="18"/>
              </w:rPr>
            </w:pPr>
            <w:r>
              <w:rPr>
                <w:rFonts w:ascii="宋体" w:hAnsi="宋体" w:cs="宋体" w:hint="eastAsia"/>
                <w:sz w:val="18"/>
                <w:szCs w:val="18"/>
              </w:rPr>
              <w:t>单机流量1200m³/h，扬程6m，转速n=980r/min，叶轮直径550mm，配套电机功率37KW</w:t>
            </w:r>
          </w:p>
        </w:tc>
        <w:tc>
          <w:tcPr>
            <w:tcW w:w="2375" w:type="dxa"/>
            <w:vAlign w:val="center"/>
          </w:tcPr>
          <w:p w:rsidR="00395D45" w:rsidRDefault="009B3F72">
            <w:pPr>
              <w:jc w:val="left"/>
              <w:rPr>
                <w:sz w:val="18"/>
                <w:szCs w:val="18"/>
              </w:rPr>
            </w:pPr>
            <w:r>
              <w:rPr>
                <w:rFonts w:hint="eastAsia"/>
                <w:sz w:val="18"/>
                <w:szCs w:val="18"/>
              </w:rPr>
              <w:t>耦合装置、</w:t>
            </w:r>
            <w:r>
              <w:rPr>
                <w:rFonts w:hint="eastAsia"/>
                <w:sz w:val="18"/>
                <w:szCs w:val="18"/>
              </w:rPr>
              <w:t>304</w:t>
            </w:r>
            <w:r>
              <w:rPr>
                <w:rFonts w:hint="eastAsia"/>
                <w:sz w:val="18"/>
                <w:szCs w:val="18"/>
              </w:rPr>
              <w:t>不锈钢导杆、</w:t>
            </w:r>
            <w:r>
              <w:rPr>
                <w:rFonts w:hint="eastAsia"/>
                <w:sz w:val="18"/>
                <w:szCs w:val="18"/>
              </w:rPr>
              <w:t>304</w:t>
            </w:r>
            <w:r>
              <w:rPr>
                <w:rFonts w:hint="eastAsia"/>
                <w:sz w:val="18"/>
                <w:szCs w:val="18"/>
              </w:rPr>
              <w:t>不锈钢吊链</w:t>
            </w:r>
          </w:p>
        </w:tc>
        <w:tc>
          <w:tcPr>
            <w:tcW w:w="687" w:type="dxa"/>
            <w:vAlign w:val="center"/>
          </w:tcPr>
          <w:p w:rsidR="00395D45" w:rsidRDefault="009B3F72">
            <w:pPr>
              <w:jc w:val="center"/>
              <w:rPr>
                <w:rFonts w:ascii="Calibri" w:hAnsi="Calibri"/>
                <w:szCs w:val="24"/>
              </w:rPr>
            </w:pPr>
            <w:r>
              <w:rPr>
                <w:rFonts w:hint="eastAsia"/>
              </w:rPr>
              <w:t>套</w:t>
            </w:r>
          </w:p>
        </w:tc>
        <w:tc>
          <w:tcPr>
            <w:tcW w:w="738" w:type="dxa"/>
            <w:vAlign w:val="center"/>
          </w:tcPr>
          <w:p w:rsidR="00395D45" w:rsidRDefault="009B3F72">
            <w:pPr>
              <w:jc w:val="center"/>
            </w:pPr>
            <w:r>
              <w:rPr>
                <w:rFonts w:hint="eastAsia"/>
              </w:rPr>
              <w:t>6</w:t>
            </w:r>
          </w:p>
        </w:tc>
        <w:tc>
          <w:tcPr>
            <w:tcW w:w="1137" w:type="dxa"/>
            <w:vAlign w:val="center"/>
          </w:tcPr>
          <w:p w:rsidR="00395D45" w:rsidRDefault="009B3F72">
            <w:pPr>
              <w:jc w:val="center"/>
            </w:pPr>
            <w:r>
              <w:rPr>
                <w:rFonts w:hint="eastAsia"/>
              </w:rPr>
              <w:t>上墅站、</w:t>
            </w:r>
            <w:r>
              <w:rPr>
                <w:rFonts w:ascii="Calibri" w:hAnsi="Calibri" w:hint="eastAsia"/>
                <w:szCs w:val="24"/>
              </w:rPr>
              <w:t>三渎支浜站</w:t>
            </w:r>
          </w:p>
        </w:tc>
      </w:tr>
      <w:tr w:rsidR="00395D45">
        <w:trPr>
          <w:jc w:val="center"/>
        </w:trPr>
        <w:tc>
          <w:tcPr>
            <w:tcW w:w="722" w:type="dxa"/>
            <w:vAlign w:val="center"/>
          </w:tcPr>
          <w:p w:rsidR="00395D45" w:rsidRDefault="009B3F72">
            <w:pPr>
              <w:jc w:val="center"/>
            </w:pPr>
            <w:r>
              <w:rPr>
                <w:rFonts w:hint="eastAsia"/>
              </w:rPr>
              <w:t>5</w:t>
            </w:r>
          </w:p>
        </w:tc>
        <w:tc>
          <w:tcPr>
            <w:tcW w:w="2025" w:type="dxa"/>
            <w:vAlign w:val="center"/>
          </w:tcPr>
          <w:p w:rsidR="00395D45" w:rsidRDefault="009B3F72">
            <w:pPr>
              <w:jc w:val="center"/>
            </w:pPr>
            <w:r>
              <w:rPr>
                <w:rFonts w:hint="eastAsia"/>
              </w:rPr>
              <w:t>600ZLB-160</w:t>
            </w:r>
            <w:r>
              <w:rPr>
                <w:rFonts w:hint="eastAsia"/>
              </w:rPr>
              <w:t>轴流泵</w:t>
            </w:r>
            <w:r>
              <w:rPr>
                <w:sz w:val="18"/>
              </w:rPr>
              <w:t>（双向、干式结构）</w:t>
            </w:r>
          </w:p>
        </w:tc>
        <w:tc>
          <w:tcPr>
            <w:tcW w:w="3349" w:type="dxa"/>
            <w:vAlign w:val="center"/>
          </w:tcPr>
          <w:p w:rsidR="00395D45" w:rsidRDefault="009B3F72">
            <w:pPr>
              <w:jc w:val="left"/>
              <w:rPr>
                <w:rFonts w:ascii="宋体" w:hAnsi="宋体" w:cs="宋体"/>
                <w:sz w:val="18"/>
                <w:szCs w:val="18"/>
              </w:rPr>
            </w:pPr>
            <w:r>
              <w:rPr>
                <w:rFonts w:ascii="宋体" w:hAnsi="宋体" w:cs="宋体" w:hint="eastAsia"/>
                <w:sz w:val="18"/>
                <w:szCs w:val="18"/>
              </w:rPr>
              <w:t>叶片安放角为-2°，转速n=730r/min，配套电机功率37KW，叶轮直径550mm，单机流量0.97m³/s，设计总扬程2.0m。</w:t>
            </w:r>
          </w:p>
        </w:tc>
        <w:tc>
          <w:tcPr>
            <w:tcW w:w="2375" w:type="dxa"/>
            <w:vAlign w:val="center"/>
          </w:tcPr>
          <w:p w:rsidR="00395D45" w:rsidRDefault="009B3F72">
            <w:pPr>
              <w:jc w:val="left"/>
              <w:rPr>
                <w:rFonts w:ascii="Calibri" w:hAnsi="Calibri"/>
                <w:sz w:val="18"/>
                <w:szCs w:val="18"/>
              </w:rPr>
            </w:pPr>
            <w:r>
              <w:rPr>
                <w:rFonts w:hint="eastAsia"/>
                <w:sz w:val="18"/>
                <w:szCs w:val="18"/>
              </w:rPr>
              <w:t>双头螺柱、地脚螺栓、垫铁等附件</w:t>
            </w:r>
          </w:p>
        </w:tc>
        <w:tc>
          <w:tcPr>
            <w:tcW w:w="687" w:type="dxa"/>
            <w:vAlign w:val="center"/>
          </w:tcPr>
          <w:p w:rsidR="00395D45" w:rsidRDefault="009B3F72">
            <w:pPr>
              <w:jc w:val="center"/>
              <w:rPr>
                <w:rFonts w:ascii="Calibri" w:hAnsi="Calibri"/>
                <w:szCs w:val="24"/>
              </w:rPr>
            </w:pPr>
            <w:r>
              <w:rPr>
                <w:rFonts w:hint="eastAsia"/>
              </w:rPr>
              <w:t>套</w:t>
            </w:r>
          </w:p>
        </w:tc>
        <w:tc>
          <w:tcPr>
            <w:tcW w:w="738" w:type="dxa"/>
            <w:vAlign w:val="center"/>
          </w:tcPr>
          <w:p w:rsidR="00395D45" w:rsidRDefault="009B3F72">
            <w:pPr>
              <w:jc w:val="center"/>
              <w:rPr>
                <w:rFonts w:ascii="Calibri" w:hAnsi="Calibri"/>
                <w:szCs w:val="24"/>
              </w:rPr>
            </w:pPr>
            <w:r>
              <w:rPr>
                <w:rFonts w:hint="eastAsia"/>
              </w:rPr>
              <w:t>4</w:t>
            </w:r>
          </w:p>
        </w:tc>
        <w:tc>
          <w:tcPr>
            <w:tcW w:w="1137" w:type="dxa"/>
            <w:vAlign w:val="center"/>
          </w:tcPr>
          <w:p w:rsidR="00395D45" w:rsidRDefault="009B3F72">
            <w:pPr>
              <w:jc w:val="center"/>
              <w:rPr>
                <w:sz w:val="18"/>
              </w:rPr>
            </w:pPr>
            <w:r>
              <w:rPr>
                <w:sz w:val="18"/>
              </w:rPr>
              <w:t>彭渎闸站</w:t>
            </w:r>
            <w:r>
              <w:rPr>
                <w:spacing w:val="1"/>
                <w:sz w:val="18"/>
              </w:rPr>
              <w:t xml:space="preserve"> </w:t>
            </w:r>
            <w:r>
              <w:rPr>
                <w:rFonts w:hint="eastAsia"/>
                <w:spacing w:val="1"/>
                <w:sz w:val="18"/>
              </w:rPr>
              <w:t>、</w:t>
            </w:r>
            <w:r>
              <w:rPr>
                <w:sz w:val="18"/>
              </w:rPr>
              <w:t>午干渎闸站</w:t>
            </w:r>
          </w:p>
        </w:tc>
      </w:tr>
      <w:tr w:rsidR="00395D45">
        <w:trPr>
          <w:jc w:val="center"/>
        </w:trPr>
        <w:tc>
          <w:tcPr>
            <w:tcW w:w="722" w:type="dxa"/>
            <w:vAlign w:val="center"/>
          </w:tcPr>
          <w:p w:rsidR="00395D45" w:rsidRDefault="009B3F72">
            <w:pPr>
              <w:jc w:val="center"/>
            </w:pPr>
            <w:r>
              <w:rPr>
                <w:rFonts w:hint="eastAsia"/>
              </w:rPr>
              <w:t>6</w:t>
            </w:r>
          </w:p>
        </w:tc>
        <w:tc>
          <w:tcPr>
            <w:tcW w:w="2025" w:type="dxa"/>
            <w:vAlign w:val="center"/>
          </w:tcPr>
          <w:p w:rsidR="00395D45" w:rsidRDefault="009B3F72">
            <w:pPr>
              <w:jc w:val="center"/>
            </w:pPr>
            <w:r>
              <w:rPr>
                <w:rFonts w:hint="eastAsia"/>
              </w:rPr>
              <w:t>600ZLB-160</w:t>
            </w:r>
            <w:r>
              <w:rPr>
                <w:rFonts w:hint="eastAsia"/>
              </w:rPr>
              <w:t>轴流泵</w:t>
            </w:r>
            <w:r>
              <w:rPr>
                <w:sz w:val="18"/>
              </w:rPr>
              <w:t>（双向、干式结构）</w:t>
            </w:r>
          </w:p>
        </w:tc>
        <w:tc>
          <w:tcPr>
            <w:tcW w:w="3349" w:type="dxa"/>
            <w:vAlign w:val="center"/>
          </w:tcPr>
          <w:p w:rsidR="00395D45" w:rsidRDefault="009B3F72">
            <w:pPr>
              <w:jc w:val="left"/>
              <w:rPr>
                <w:rFonts w:ascii="宋体" w:hAnsi="宋体" w:cs="宋体"/>
                <w:sz w:val="18"/>
                <w:szCs w:val="18"/>
              </w:rPr>
            </w:pPr>
            <w:r>
              <w:rPr>
                <w:rFonts w:ascii="宋体" w:hAnsi="宋体" w:cs="宋体" w:hint="eastAsia"/>
                <w:sz w:val="18"/>
                <w:szCs w:val="18"/>
              </w:rPr>
              <w:t>叶片安放角为-2°，转速n=740r/min，配套电机功率37KW，叶轮直径550mm，单机流量1.0m³/s，水泵设计总扬程2.0m，效率83%。水泵在排涝工况运行时，水泵扬程不小于3m</w:t>
            </w:r>
          </w:p>
        </w:tc>
        <w:tc>
          <w:tcPr>
            <w:tcW w:w="2375" w:type="dxa"/>
            <w:vAlign w:val="center"/>
          </w:tcPr>
          <w:p w:rsidR="00395D45" w:rsidRDefault="009B3F72">
            <w:pPr>
              <w:jc w:val="left"/>
              <w:rPr>
                <w:rFonts w:ascii="Calibri" w:hAnsi="Calibri"/>
                <w:sz w:val="18"/>
                <w:szCs w:val="18"/>
              </w:rPr>
            </w:pPr>
            <w:r>
              <w:rPr>
                <w:rFonts w:hint="eastAsia"/>
                <w:sz w:val="18"/>
                <w:szCs w:val="18"/>
              </w:rPr>
              <w:t>双头螺柱、地脚螺栓、垫铁等附件</w:t>
            </w:r>
          </w:p>
        </w:tc>
        <w:tc>
          <w:tcPr>
            <w:tcW w:w="687" w:type="dxa"/>
            <w:vAlign w:val="center"/>
          </w:tcPr>
          <w:p w:rsidR="00395D45" w:rsidRDefault="009B3F72">
            <w:pPr>
              <w:jc w:val="center"/>
              <w:rPr>
                <w:rFonts w:ascii="Calibri" w:hAnsi="Calibri"/>
                <w:szCs w:val="24"/>
              </w:rPr>
            </w:pPr>
            <w:r>
              <w:rPr>
                <w:rFonts w:hint="eastAsia"/>
              </w:rPr>
              <w:t>套</w:t>
            </w:r>
          </w:p>
        </w:tc>
        <w:tc>
          <w:tcPr>
            <w:tcW w:w="738" w:type="dxa"/>
            <w:vAlign w:val="center"/>
          </w:tcPr>
          <w:p w:rsidR="00395D45" w:rsidRDefault="009B3F72">
            <w:pPr>
              <w:jc w:val="center"/>
              <w:rPr>
                <w:rFonts w:ascii="Calibri" w:hAnsi="Calibri"/>
                <w:szCs w:val="24"/>
              </w:rPr>
            </w:pPr>
            <w:r>
              <w:rPr>
                <w:rFonts w:hint="eastAsia"/>
              </w:rPr>
              <w:t>2</w:t>
            </w:r>
          </w:p>
        </w:tc>
        <w:tc>
          <w:tcPr>
            <w:tcW w:w="1137" w:type="dxa"/>
            <w:vAlign w:val="center"/>
          </w:tcPr>
          <w:p w:rsidR="00395D45" w:rsidRDefault="009B3F72">
            <w:pPr>
              <w:jc w:val="center"/>
              <w:rPr>
                <w:sz w:val="18"/>
              </w:rPr>
            </w:pPr>
            <w:r>
              <w:rPr>
                <w:sz w:val="18"/>
              </w:rPr>
              <w:t>欧渎闸站</w:t>
            </w:r>
          </w:p>
        </w:tc>
      </w:tr>
    </w:tbl>
    <w:p w:rsidR="00395D45" w:rsidRDefault="009B3F72">
      <w:pPr>
        <w:widowControl/>
        <w:jc w:val="left"/>
        <w:rPr>
          <w:rFonts w:ascii="宋体" w:hAnsi="宋体" w:cs="宋体"/>
          <w:sz w:val="24"/>
          <w:szCs w:val="24"/>
        </w:rPr>
      </w:pPr>
      <w:r>
        <w:rPr>
          <w:rFonts w:ascii="宋体" w:hAnsi="宋体" w:cs="宋体" w:hint="eastAsia"/>
          <w:sz w:val="24"/>
          <w:szCs w:val="24"/>
        </w:rPr>
        <w:t>注：1、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395D45" w:rsidRDefault="009B3F72">
      <w:pPr>
        <w:numPr>
          <w:ilvl w:val="0"/>
          <w:numId w:val="24"/>
        </w:numPr>
        <w:ind w:firstLineChars="200" w:firstLine="480"/>
        <w:jc w:val="left"/>
        <w:rPr>
          <w:rFonts w:ascii="宋体" w:hAnsi="宋体" w:cs="宋体"/>
          <w:sz w:val="24"/>
          <w:szCs w:val="24"/>
        </w:rPr>
      </w:pPr>
      <w:r>
        <w:rPr>
          <w:rFonts w:ascii="宋体" w:hAnsi="宋体" w:cs="宋体" w:hint="eastAsia"/>
          <w:sz w:val="24"/>
          <w:szCs w:val="24"/>
        </w:rPr>
        <w:t>本投标总价已全部考虑了包括所有服务、人力、机械、运输、仓储、劳保、专利技术、质保、政策性文件规定及合同包含的所有风险、责任、材料保管费、现场检测费用等全部费用等各项所有费用。</w:t>
      </w:r>
    </w:p>
    <w:p w:rsidR="00395D45" w:rsidRDefault="009B3F72">
      <w:pPr>
        <w:widowControl/>
        <w:ind w:firstLineChars="200" w:firstLine="480"/>
        <w:jc w:val="left"/>
        <w:rPr>
          <w:rFonts w:ascii="宋体" w:hAnsi="宋体" w:cs="宋体"/>
          <w:sz w:val="24"/>
          <w:szCs w:val="24"/>
        </w:rPr>
      </w:pPr>
      <w:r>
        <w:rPr>
          <w:rFonts w:ascii="宋体" w:hAnsi="宋体" w:cs="宋体" w:hint="eastAsia"/>
          <w:sz w:val="24"/>
          <w:szCs w:val="24"/>
        </w:rPr>
        <w:lastRenderedPageBreak/>
        <w:t>3、以上水泵型号参数为设计参数，与厂家实际生产水泵参数存在偏差，请各投标单位结合设计参数及实际生产水泵参数进行选型，并在投标文件中提供选型依据。</w:t>
      </w:r>
    </w:p>
    <w:p w:rsidR="00395D45" w:rsidRDefault="009B3F72">
      <w:pPr>
        <w:widowControl/>
        <w:ind w:firstLineChars="200" w:firstLine="480"/>
        <w:jc w:val="left"/>
        <w:rPr>
          <w:rFonts w:ascii="宋体" w:hAnsi="宋体" w:cs="宋体"/>
          <w:sz w:val="24"/>
          <w:szCs w:val="24"/>
        </w:rPr>
      </w:pPr>
      <w:r>
        <w:rPr>
          <w:rFonts w:ascii="宋体" w:hAnsi="宋体" w:cs="宋体" w:hint="eastAsia"/>
          <w:sz w:val="24"/>
          <w:szCs w:val="24"/>
        </w:rPr>
        <w:t>4、导杆、导杆链、电缆及其他附件的尺寸规格由投标人根据图纸和现场情况确定，报价含在成套设备中。</w:t>
      </w:r>
    </w:p>
    <w:p w:rsidR="00395D45" w:rsidRDefault="009B3F72">
      <w:pPr>
        <w:widowControl/>
        <w:ind w:firstLineChars="200" w:firstLine="480"/>
        <w:jc w:val="left"/>
      </w:pPr>
      <w:r>
        <w:rPr>
          <w:rFonts w:ascii="宋体" w:hAnsi="宋体" w:cs="宋体" w:hint="eastAsia"/>
          <w:sz w:val="24"/>
          <w:szCs w:val="24"/>
        </w:rPr>
        <w:t>5、水泵配套的电机、地脚螺栓、水泵保护器、水泵现场接线盒、耦合装置等均须由水泵生产制造厂家一并提供，具体参见图纸，报价含在投标报价中。</w:t>
      </w:r>
    </w:p>
    <w:p w:rsidR="00395D45" w:rsidRDefault="009B3F72">
      <w:pPr>
        <w:pStyle w:val="Normal100"/>
        <w:widowControl/>
        <w:ind w:firstLineChars="200" w:firstLine="480"/>
        <w:rPr>
          <w:rFonts w:ascii="宋体" w:hAnsi="宋体" w:cs="宋体"/>
          <w:kern w:val="2"/>
          <w:sz w:val="24"/>
          <w:szCs w:val="24"/>
        </w:rPr>
      </w:pPr>
      <w:r>
        <w:rPr>
          <w:rFonts w:ascii="宋体" w:hAnsi="宋体" w:cs="宋体" w:hint="eastAsia"/>
          <w:kern w:val="2"/>
          <w:sz w:val="24"/>
          <w:szCs w:val="24"/>
        </w:rPr>
        <w:t>（二）、总则</w:t>
      </w:r>
    </w:p>
    <w:p w:rsidR="00395D45" w:rsidRDefault="009B3F72">
      <w:pPr>
        <w:snapToGrid w:val="0"/>
        <w:ind w:rightChars="84" w:right="176"/>
        <w:rPr>
          <w:rFonts w:ascii="宋体" w:hAnsi="宋体" w:cs="宋体"/>
          <w:b/>
          <w:sz w:val="24"/>
          <w:szCs w:val="24"/>
        </w:rPr>
      </w:pPr>
      <w:r>
        <w:rPr>
          <w:rFonts w:ascii="宋体" w:hAnsi="宋体" w:cs="宋体" w:hint="eastAsia"/>
          <w:sz w:val="24"/>
          <w:szCs w:val="24"/>
        </w:rPr>
        <w:t xml:space="preserve"> </w:t>
      </w:r>
      <w:bookmarkStart w:id="76" w:name="_Toc64944982"/>
      <w:r>
        <w:rPr>
          <w:rFonts w:ascii="宋体" w:hAnsi="宋体" w:cs="宋体" w:hint="eastAsia"/>
          <w:b/>
          <w:sz w:val="24"/>
          <w:szCs w:val="24"/>
        </w:rPr>
        <w:t>（1）技术总则</w:t>
      </w:r>
      <w:bookmarkEnd w:id="76"/>
      <w:r>
        <w:rPr>
          <w:rFonts w:ascii="宋体" w:hAnsi="宋体" w:cs="宋体" w:hint="eastAsia"/>
          <w:b/>
          <w:sz w:val="24"/>
          <w:szCs w:val="24"/>
        </w:rPr>
        <w:t>：</w:t>
      </w:r>
    </w:p>
    <w:p w:rsidR="00395D45" w:rsidRDefault="009B3F72">
      <w:pPr>
        <w:snapToGrid w:val="0"/>
        <w:ind w:firstLineChars="200" w:firstLine="480"/>
        <w:rPr>
          <w:rFonts w:ascii="宋体" w:hAnsi="宋体" w:cs="宋体"/>
          <w:sz w:val="24"/>
          <w:szCs w:val="24"/>
        </w:rPr>
      </w:pPr>
      <w:r>
        <w:rPr>
          <w:rFonts w:ascii="宋体" w:hAnsi="宋体" w:cs="宋体" w:hint="eastAsia"/>
          <w:sz w:val="24"/>
          <w:szCs w:val="24"/>
        </w:rPr>
        <w:t>本章规定了立式轴流泵、潜水轴流泵及其附属设备的设计、制造、试验、试运行和安装指导服务等方面的技术要求。</w:t>
      </w:r>
      <w:bookmarkStart w:id="77" w:name="_Toc64281069"/>
      <w:bookmarkEnd w:id="77"/>
    </w:p>
    <w:p w:rsidR="00395D45" w:rsidRDefault="009B3F72">
      <w:pPr>
        <w:snapToGrid w:val="0"/>
        <w:rPr>
          <w:rFonts w:ascii="宋体" w:hAnsi="宋体" w:cs="宋体"/>
          <w:b/>
          <w:sz w:val="24"/>
          <w:szCs w:val="24"/>
        </w:rPr>
      </w:pPr>
      <w:r>
        <w:rPr>
          <w:rFonts w:ascii="宋体" w:hAnsi="宋体" w:cs="宋体" w:hint="eastAsia"/>
          <w:sz w:val="24"/>
          <w:szCs w:val="24"/>
        </w:rPr>
        <w:t>4.3.</w:t>
      </w:r>
      <w:r>
        <w:rPr>
          <w:rFonts w:ascii="宋体" w:hAnsi="宋体" w:cs="宋体" w:hint="eastAsia"/>
          <w:b/>
          <w:sz w:val="24"/>
          <w:szCs w:val="24"/>
        </w:rPr>
        <w:t>水泵采用主要部件结构及技术标准</w:t>
      </w:r>
    </w:p>
    <w:p w:rsidR="00395D45" w:rsidRDefault="009B3F72">
      <w:pPr>
        <w:rPr>
          <w:rFonts w:ascii="宋体" w:hAnsi="宋体" w:cs="宋体"/>
          <w:sz w:val="24"/>
          <w:szCs w:val="24"/>
        </w:rPr>
      </w:pPr>
      <w:r>
        <w:rPr>
          <w:rFonts w:ascii="宋体" w:hAnsi="宋体" w:cs="宋体" w:hint="eastAsia"/>
          <w:sz w:val="24"/>
          <w:szCs w:val="24"/>
        </w:rPr>
        <w:t>4.3.1水泵主要部件或零件的设计标准</w:t>
      </w:r>
    </w:p>
    <w:p w:rsidR="00395D45" w:rsidRDefault="009B3F72">
      <w:pPr>
        <w:ind w:firstLine="560"/>
        <w:rPr>
          <w:rFonts w:ascii="宋体" w:hAnsi="宋体" w:cs="宋体"/>
          <w:sz w:val="24"/>
          <w:szCs w:val="24"/>
        </w:rPr>
      </w:pPr>
      <w:r>
        <w:rPr>
          <w:rFonts w:ascii="宋体" w:hAnsi="宋体" w:cs="宋体" w:hint="eastAsia"/>
          <w:sz w:val="24"/>
          <w:szCs w:val="24"/>
        </w:rPr>
        <w:t>1）水泵主要部件和零件的材料机械性能和化学成分符合相应标准。</w:t>
      </w:r>
    </w:p>
    <w:p w:rsidR="00395D45" w:rsidRDefault="009B3F72">
      <w:pPr>
        <w:ind w:firstLine="560"/>
        <w:rPr>
          <w:rFonts w:ascii="宋体" w:hAnsi="宋体" w:cs="宋体"/>
          <w:sz w:val="24"/>
          <w:szCs w:val="24"/>
        </w:rPr>
      </w:pPr>
      <w:r>
        <w:rPr>
          <w:rFonts w:ascii="宋体" w:hAnsi="宋体" w:cs="宋体" w:hint="eastAsia"/>
          <w:sz w:val="24"/>
          <w:szCs w:val="24"/>
        </w:rPr>
        <w:t>2）水泵主要部件的结构是便于拆卸的。</w:t>
      </w:r>
    </w:p>
    <w:p w:rsidR="00395D45" w:rsidRDefault="009B3F72">
      <w:pPr>
        <w:ind w:firstLine="560"/>
        <w:rPr>
          <w:rFonts w:ascii="宋体" w:hAnsi="宋体" w:cs="宋体"/>
          <w:sz w:val="24"/>
          <w:szCs w:val="24"/>
        </w:rPr>
      </w:pPr>
      <w:r>
        <w:rPr>
          <w:rFonts w:ascii="宋体" w:hAnsi="宋体" w:cs="宋体" w:hint="eastAsia"/>
          <w:sz w:val="24"/>
          <w:szCs w:val="24"/>
        </w:rPr>
        <w:t>3）水泵主要部件的结构和尺寸符合陆地运输条件。</w:t>
      </w:r>
    </w:p>
    <w:p w:rsidR="00395D45" w:rsidRDefault="009B3F72">
      <w:pPr>
        <w:ind w:firstLine="560"/>
        <w:rPr>
          <w:rFonts w:ascii="宋体" w:hAnsi="宋体" w:cs="宋体"/>
          <w:sz w:val="24"/>
          <w:szCs w:val="24"/>
        </w:rPr>
      </w:pPr>
      <w:r>
        <w:rPr>
          <w:rFonts w:ascii="宋体" w:hAnsi="宋体" w:cs="宋体" w:hint="eastAsia"/>
          <w:sz w:val="24"/>
          <w:szCs w:val="24"/>
        </w:rPr>
        <w:t>4）水泵部件在断电状态下水泵过渡过程中的受力条件。</w:t>
      </w:r>
    </w:p>
    <w:p w:rsidR="00395D45" w:rsidRDefault="009B3F72">
      <w:pPr>
        <w:ind w:firstLine="560"/>
        <w:rPr>
          <w:rFonts w:ascii="宋体" w:hAnsi="宋体" w:cs="宋体"/>
          <w:sz w:val="24"/>
          <w:szCs w:val="24"/>
        </w:rPr>
      </w:pPr>
      <w:r>
        <w:rPr>
          <w:rFonts w:ascii="宋体" w:hAnsi="宋体" w:cs="宋体" w:hint="eastAsia"/>
          <w:sz w:val="24"/>
          <w:szCs w:val="24"/>
        </w:rPr>
        <w:t>5）水泵的铸件均进行退火处理并进行无损探伤检查。</w:t>
      </w:r>
    </w:p>
    <w:p w:rsidR="00395D45" w:rsidRDefault="009B3F72">
      <w:pPr>
        <w:rPr>
          <w:rFonts w:ascii="宋体" w:hAnsi="宋体" w:cs="宋体"/>
          <w:sz w:val="24"/>
          <w:szCs w:val="24"/>
        </w:rPr>
      </w:pPr>
      <w:r>
        <w:rPr>
          <w:rFonts w:ascii="宋体" w:hAnsi="宋体" w:cs="宋体" w:hint="eastAsia"/>
          <w:sz w:val="24"/>
          <w:szCs w:val="24"/>
        </w:rPr>
        <w:t>4.3.2叶轮及水泵支座</w:t>
      </w:r>
    </w:p>
    <w:p w:rsidR="00395D45" w:rsidRDefault="009B3F72">
      <w:pPr>
        <w:ind w:firstLine="560"/>
        <w:rPr>
          <w:rFonts w:ascii="宋体" w:hAnsi="宋体" w:cs="宋体"/>
          <w:sz w:val="24"/>
          <w:szCs w:val="24"/>
        </w:rPr>
      </w:pPr>
      <w:r>
        <w:rPr>
          <w:rFonts w:ascii="宋体" w:hAnsi="宋体" w:cs="宋体" w:hint="eastAsia"/>
          <w:sz w:val="24"/>
          <w:szCs w:val="24"/>
        </w:rPr>
        <w:t>1）水泵叶轮、导叶体等铸件的材料应进行理化分析和性能试验，并符合 GB11352、GB9439的规定，泵用铸铁件、铸钢件应符合 JB/TQ366、JB/TQ367的规定。其尺寸偏差、加工余量、重量偏差应符合 GB644、JB2580的规定。叶轮的制造工艺首先符合本技术规范的要求，其余满足GB/T13118-91《混流泵、轴流泵技术条件》和JB/T5413-91《混流泵、轴流泵开式叶片验收技术条件》，还满足《中小尺寸水轮机过流部件技术条件》的要求。叶轮的设计和制造保证有足够的强度，能承受任何可能产生的作用于叶轮上的最大水压力和离心力，并不产生任何裂纹、断裂或其他有害变形。</w:t>
      </w:r>
    </w:p>
    <w:p w:rsidR="00395D45" w:rsidRDefault="009B3F72">
      <w:pPr>
        <w:ind w:firstLine="560"/>
        <w:rPr>
          <w:rFonts w:ascii="宋体" w:hAnsi="宋体" w:cs="宋体"/>
          <w:sz w:val="24"/>
          <w:szCs w:val="24"/>
        </w:rPr>
      </w:pPr>
      <w:r>
        <w:rPr>
          <w:rFonts w:ascii="宋体" w:hAnsi="宋体" w:cs="宋体" w:hint="eastAsia"/>
          <w:sz w:val="24"/>
          <w:szCs w:val="24"/>
        </w:rPr>
        <w:t>2）叶轮可以采用铸造方式。轮毂材质指标不低于ZG450。叶片材料为不锈钢，材质为ZG1Cr18Ni9Ti。</w:t>
      </w:r>
    </w:p>
    <w:p w:rsidR="00395D45" w:rsidRDefault="009B3F72">
      <w:pPr>
        <w:ind w:firstLine="560"/>
        <w:rPr>
          <w:rFonts w:ascii="宋体" w:hAnsi="宋体" w:cs="宋体"/>
          <w:sz w:val="24"/>
          <w:szCs w:val="24"/>
        </w:rPr>
      </w:pPr>
      <w:r>
        <w:rPr>
          <w:rFonts w:ascii="宋体" w:hAnsi="宋体" w:cs="宋体" w:hint="eastAsia"/>
          <w:sz w:val="24"/>
          <w:szCs w:val="24"/>
        </w:rPr>
        <w:t>3）叶轮可靠地固定在泵轴上，以防止产生轴向和径向移动。用于叶轮装配的所有螺栓和销子，完全保证不会由于振动和运行中的其它原因而出现松动。</w:t>
      </w:r>
    </w:p>
    <w:p w:rsidR="00395D45" w:rsidRDefault="009B3F72">
      <w:pPr>
        <w:ind w:firstLine="560"/>
        <w:rPr>
          <w:rFonts w:ascii="宋体" w:hAnsi="宋体" w:cs="宋体"/>
          <w:sz w:val="24"/>
          <w:szCs w:val="24"/>
        </w:rPr>
      </w:pPr>
      <w:r>
        <w:rPr>
          <w:rFonts w:ascii="宋体" w:hAnsi="宋体" w:cs="宋体" w:hint="eastAsia"/>
          <w:sz w:val="24"/>
          <w:szCs w:val="24"/>
        </w:rPr>
        <w:t>4）水泵有可靠的支撑结构，水泵的支撑结构有足够的强度和刚度，能承受各种工况下水泵传递给它的荷载。除叶轮和导叶体的下方有支撑结构外，为安装就位方便在前锥管和弯管的下方也会有支撑结构。</w:t>
      </w:r>
    </w:p>
    <w:p w:rsidR="00395D45" w:rsidRDefault="009B3F72">
      <w:pPr>
        <w:rPr>
          <w:rFonts w:ascii="宋体" w:hAnsi="宋体" w:cs="宋体"/>
          <w:sz w:val="24"/>
          <w:szCs w:val="24"/>
        </w:rPr>
      </w:pPr>
      <w:r>
        <w:rPr>
          <w:rFonts w:ascii="宋体" w:hAnsi="宋体" w:cs="宋体" w:hint="eastAsia"/>
          <w:sz w:val="24"/>
          <w:szCs w:val="24"/>
        </w:rPr>
        <w:t>4.3.3.主要部件要求</w:t>
      </w:r>
    </w:p>
    <w:p w:rsidR="00395D45" w:rsidRDefault="009B3F72">
      <w:pPr>
        <w:ind w:firstLine="560"/>
        <w:rPr>
          <w:rFonts w:ascii="宋体" w:hAnsi="宋体" w:cs="宋体"/>
          <w:sz w:val="24"/>
          <w:szCs w:val="24"/>
        </w:rPr>
      </w:pPr>
      <w:r>
        <w:rPr>
          <w:rFonts w:ascii="宋体" w:hAnsi="宋体" w:cs="宋体" w:hint="eastAsia"/>
          <w:sz w:val="24"/>
          <w:szCs w:val="24"/>
        </w:rPr>
        <w:t>A 主要部件的铸造质量满足标书要求，外购铸件，加工单位有良好的铸造设备，保证铸件内部质量和非加工件的外表面粗糙度。</w:t>
      </w:r>
    </w:p>
    <w:p w:rsidR="00395D45" w:rsidRDefault="009B3F72">
      <w:pPr>
        <w:ind w:firstLine="560"/>
        <w:rPr>
          <w:rFonts w:ascii="宋体" w:hAnsi="宋体" w:cs="宋体"/>
          <w:sz w:val="24"/>
          <w:szCs w:val="24"/>
        </w:rPr>
      </w:pPr>
      <w:r>
        <w:rPr>
          <w:rFonts w:ascii="宋体" w:hAnsi="宋体" w:cs="宋体" w:hint="eastAsia"/>
          <w:sz w:val="24"/>
          <w:szCs w:val="24"/>
        </w:rPr>
        <w:t>B 转轮体部件</w:t>
      </w:r>
    </w:p>
    <w:p w:rsidR="00395D45" w:rsidRDefault="009B3F72">
      <w:pPr>
        <w:ind w:firstLine="560"/>
        <w:rPr>
          <w:rFonts w:ascii="宋体" w:hAnsi="宋体" w:cs="宋体"/>
          <w:sz w:val="24"/>
          <w:szCs w:val="24"/>
        </w:rPr>
      </w:pPr>
      <w:r>
        <w:rPr>
          <w:rFonts w:ascii="宋体" w:hAnsi="宋体" w:cs="宋体" w:hint="eastAsia"/>
          <w:sz w:val="24"/>
          <w:szCs w:val="24"/>
        </w:rPr>
        <w:t>包括叶片、轮毂体、叶轮室等。（a）水泵转轮体的过流部分保证几何相似于模型水泵。转轮体的制造加工符合GB/T13008-2010《混流泵、轴流泵技术条件》的要求，对叶片按 JB/T5413-2007《混流泵、轴流泵开式叶片验收技术要求》的 A 级各项指标进行检验。转轮体的设计和制造应保证有足够的强度，能承受任何可能产生的作用在叶轮上的最大水压力和离心力。在水泵工作年限内不得产生任何裂纹和断裂或有害变形。</w:t>
      </w:r>
    </w:p>
    <w:p w:rsidR="00395D45" w:rsidRDefault="009B3F72">
      <w:pPr>
        <w:rPr>
          <w:rFonts w:ascii="宋体" w:hAnsi="宋体" w:cs="宋体"/>
          <w:sz w:val="24"/>
          <w:szCs w:val="24"/>
        </w:rPr>
      </w:pPr>
      <w:r>
        <w:rPr>
          <w:rFonts w:ascii="宋体" w:hAnsi="宋体" w:cs="宋体" w:hint="eastAsia"/>
          <w:sz w:val="24"/>
          <w:szCs w:val="24"/>
        </w:rPr>
        <w:t>（b）叶片、轮毂体和叶轮室均采用铸造方式，叶片材料为抗空蚀的 ZG0Gr13Ni4Mo；轮毂体为整体铸造，材质不低于 ZG310-570；叶轮室材质采用ZG270-500内衬不锈钢。转轮叶片须进行无损探伤检查，随投标文件提供无损探伤的检查方法。</w:t>
      </w:r>
    </w:p>
    <w:p w:rsidR="00395D45" w:rsidRDefault="009B3F72">
      <w:pPr>
        <w:rPr>
          <w:rFonts w:ascii="宋体" w:hAnsi="宋体" w:cs="宋体"/>
          <w:sz w:val="24"/>
          <w:szCs w:val="24"/>
        </w:rPr>
      </w:pPr>
      <w:r>
        <w:rPr>
          <w:rFonts w:ascii="宋体" w:hAnsi="宋体" w:cs="宋体" w:hint="eastAsia"/>
          <w:sz w:val="24"/>
          <w:szCs w:val="24"/>
        </w:rPr>
        <w:t>（c）叶片为单片整体铸造、采用数控机床加工。</w:t>
      </w:r>
    </w:p>
    <w:p w:rsidR="00395D45" w:rsidRDefault="009B3F72">
      <w:pPr>
        <w:rPr>
          <w:rFonts w:ascii="宋体" w:hAnsi="宋体" w:cs="宋体"/>
          <w:sz w:val="24"/>
          <w:szCs w:val="24"/>
        </w:rPr>
      </w:pPr>
      <w:r>
        <w:rPr>
          <w:rFonts w:ascii="宋体" w:hAnsi="宋体" w:cs="宋体" w:hint="eastAsia"/>
          <w:sz w:val="24"/>
          <w:szCs w:val="24"/>
        </w:rPr>
        <w:lastRenderedPageBreak/>
        <w:t xml:space="preserve">叶轮叶片满足铸造质量标准，并按 CCH70《水力机械铸钢件的检查规程》规定作无损探伤试验（NDT）。 </w:t>
      </w:r>
    </w:p>
    <w:p w:rsidR="00395D45" w:rsidRDefault="009B3F72">
      <w:pPr>
        <w:rPr>
          <w:rFonts w:ascii="宋体" w:hAnsi="宋体" w:cs="宋体"/>
          <w:sz w:val="24"/>
          <w:szCs w:val="24"/>
        </w:rPr>
      </w:pPr>
      <w:r>
        <w:rPr>
          <w:rFonts w:ascii="宋体" w:hAnsi="宋体" w:cs="宋体" w:hint="eastAsia"/>
          <w:sz w:val="24"/>
          <w:szCs w:val="24"/>
        </w:rPr>
        <w:t>叶片具备互换性，叶片表面型线与验收后的模型相似。叶片形状采用先进的检测设备进行检查。检测设备具备点坐标数据检测的功能，且具备整个型面的坐标数据采集，自动生成可视化三维图并能够与理论三维图进行自动比对检测。真正达到叶片表面型线与模型相似性检测的目的。</w:t>
      </w:r>
    </w:p>
    <w:p w:rsidR="00395D45" w:rsidRDefault="009B3F72">
      <w:pPr>
        <w:rPr>
          <w:rFonts w:ascii="宋体" w:hAnsi="宋体" w:cs="宋体"/>
          <w:sz w:val="24"/>
          <w:szCs w:val="24"/>
        </w:rPr>
      </w:pPr>
      <w:r>
        <w:rPr>
          <w:rFonts w:ascii="宋体" w:hAnsi="宋体" w:cs="宋体" w:hint="eastAsia"/>
          <w:sz w:val="24"/>
          <w:szCs w:val="24"/>
        </w:rPr>
        <w:t xml:space="preserve">叶片表面的粗糙度不大于 6.3×10-6m。 </w:t>
      </w:r>
    </w:p>
    <w:p w:rsidR="00395D45" w:rsidRDefault="009B3F72">
      <w:pPr>
        <w:rPr>
          <w:rFonts w:ascii="宋体" w:hAnsi="宋体" w:cs="宋体"/>
          <w:sz w:val="24"/>
          <w:szCs w:val="24"/>
        </w:rPr>
      </w:pPr>
      <w:r>
        <w:rPr>
          <w:rFonts w:ascii="宋体" w:hAnsi="宋体" w:cs="宋体" w:hint="eastAsia"/>
          <w:sz w:val="24"/>
          <w:szCs w:val="24"/>
        </w:rPr>
        <w:t xml:space="preserve">叶片的过流部件保证与模型水泵完全几何相似，并采用极坐标法分别检查模型和原形的过流部件。 </w:t>
      </w:r>
    </w:p>
    <w:p w:rsidR="00395D45" w:rsidRDefault="009B3F72">
      <w:pPr>
        <w:rPr>
          <w:rFonts w:ascii="宋体" w:hAnsi="宋体" w:cs="宋体"/>
          <w:sz w:val="24"/>
          <w:szCs w:val="24"/>
        </w:rPr>
      </w:pPr>
      <w:r>
        <w:rPr>
          <w:rFonts w:ascii="宋体" w:hAnsi="宋体" w:cs="宋体" w:hint="eastAsia"/>
          <w:sz w:val="24"/>
          <w:szCs w:val="24"/>
        </w:rPr>
        <w:t xml:space="preserve">叶片做超声波探伤检查。 </w:t>
      </w:r>
    </w:p>
    <w:p w:rsidR="00395D45" w:rsidRDefault="009B3F72">
      <w:pPr>
        <w:rPr>
          <w:rFonts w:ascii="宋体" w:hAnsi="宋体" w:cs="宋体"/>
          <w:sz w:val="24"/>
          <w:szCs w:val="24"/>
        </w:rPr>
      </w:pPr>
      <w:r>
        <w:rPr>
          <w:rFonts w:ascii="宋体" w:hAnsi="宋体" w:cs="宋体" w:hint="eastAsia"/>
          <w:sz w:val="24"/>
          <w:szCs w:val="24"/>
        </w:rPr>
        <w:t xml:space="preserve">叶片与轮毂组装后，每两叶片倾角差均不大于0.25°。 </w:t>
      </w:r>
    </w:p>
    <w:p w:rsidR="00395D45" w:rsidRDefault="009B3F72">
      <w:pPr>
        <w:rPr>
          <w:rFonts w:ascii="宋体" w:hAnsi="宋体" w:cs="宋体"/>
          <w:sz w:val="24"/>
          <w:szCs w:val="24"/>
        </w:rPr>
      </w:pPr>
      <w:r>
        <w:rPr>
          <w:rFonts w:ascii="宋体" w:hAnsi="宋体" w:cs="宋体" w:hint="eastAsia"/>
          <w:sz w:val="24"/>
          <w:szCs w:val="24"/>
        </w:rPr>
        <w:t>（d）轮毂体应可靠地固定在泵轴上，防止产生轴向和周向移动。</w:t>
      </w:r>
    </w:p>
    <w:p w:rsidR="00395D45" w:rsidRDefault="009B3F72">
      <w:pPr>
        <w:rPr>
          <w:rFonts w:ascii="宋体" w:hAnsi="宋体" w:cs="宋体"/>
          <w:sz w:val="24"/>
          <w:szCs w:val="24"/>
        </w:rPr>
      </w:pPr>
      <w:r>
        <w:rPr>
          <w:rFonts w:ascii="宋体" w:hAnsi="宋体" w:cs="宋体" w:hint="eastAsia"/>
          <w:sz w:val="24"/>
          <w:szCs w:val="24"/>
        </w:rPr>
        <w:t>（e）轮毂体装配的所有螺栓和销钉，要确保不会由于振动和运行中的其它原因而出现松动。</w:t>
      </w:r>
    </w:p>
    <w:p w:rsidR="00395D45" w:rsidRDefault="009B3F72">
      <w:pPr>
        <w:widowControl/>
        <w:jc w:val="left"/>
        <w:rPr>
          <w:rFonts w:ascii="宋体" w:hAnsi="宋体" w:cs="宋体"/>
          <w:sz w:val="24"/>
          <w:szCs w:val="24"/>
        </w:rPr>
      </w:pPr>
      <w:r>
        <w:rPr>
          <w:rFonts w:ascii="宋体" w:hAnsi="宋体" w:cs="宋体" w:hint="eastAsia"/>
          <w:sz w:val="24"/>
          <w:szCs w:val="24"/>
        </w:rPr>
        <w:t>（f）叶轮加工完成后，进行检查，叶片经过无损探伤和超声波检查，承包方向发包方提交检查报告。同时按 GB/T9239-2006 标准进行静平衡试验，精度不低于G2.4级，并保证残留不平衡重量△（</w:t>
      </w:r>
      <w:proofErr w:type="spellStart"/>
      <w:r>
        <w:rPr>
          <w:rFonts w:ascii="宋体" w:hAnsi="宋体" w:cs="宋体" w:hint="eastAsia"/>
          <w:sz w:val="24"/>
          <w:szCs w:val="24"/>
        </w:rPr>
        <w:t>kgf</w:t>
      </w:r>
      <w:proofErr w:type="spellEnd"/>
      <w:r>
        <w:rPr>
          <w:rFonts w:ascii="宋体" w:hAnsi="宋体" w:cs="宋体" w:hint="eastAsia"/>
          <w:sz w:val="24"/>
          <w:szCs w:val="24"/>
        </w:rPr>
        <w:t>）产生的离心力不大于转轮体重量的0.2%，并满足下列公式的计算值：D</w:t>
      </w:r>
    </w:p>
    <w:p w:rsidR="00395D45" w:rsidRDefault="009B3F72">
      <w:pPr>
        <w:rPr>
          <w:rFonts w:ascii="宋体" w:hAnsi="宋体" w:cs="宋体"/>
          <w:sz w:val="24"/>
          <w:szCs w:val="24"/>
        </w:rPr>
      </w:pPr>
      <w:r>
        <w:rPr>
          <w:rFonts w:ascii="宋体" w:hAnsi="宋体" w:cs="宋体" w:hint="eastAsia"/>
          <w:sz w:val="24"/>
          <w:szCs w:val="24"/>
        </w:rPr>
        <w:t>£D</w:t>
      </w:r>
      <w:r>
        <w:rPr>
          <w:rFonts w:ascii="宋体" w:hAnsi="宋体" w:cs="宋体" w:hint="eastAsia"/>
          <w:noProof/>
          <w:sz w:val="24"/>
          <w:szCs w:val="24"/>
        </w:rPr>
        <w:drawing>
          <wp:inline distT="0" distB="0" distL="114300" distR="114300">
            <wp:extent cx="1333500" cy="438150"/>
            <wp:effectExtent l="0" t="0" r="0" b="0"/>
            <wp:docPr id="2"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1"/>
                    <pic:cNvPicPr>
                      <a:picLocks noChangeAspect="1"/>
                    </pic:cNvPicPr>
                  </pic:nvPicPr>
                  <pic:blipFill>
                    <a:blip r:embed="rId9" cstate="print"/>
                    <a:stretch>
                      <a:fillRect/>
                    </a:stretch>
                  </pic:blipFill>
                  <pic:spPr>
                    <a:xfrm>
                      <a:off x="0" y="0"/>
                      <a:ext cx="1333500" cy="438150"/>
                    </a:xfrm>
                    <a:prstGeom prst="rect">
                      <a:avLst/>
                    </a:prstGeom>
                    <a:noFill/>
                    <a:ln>
                      <a:noFill/>
                    </a:ln>
                  </pic:spPr>
                </pic:pic>
              </a:graphicData>
            </a:graphic>
          </wp:inline>
        </w:drawing>
      </w:r>
    </w:p>
    <w:p w:rsidR="00395D45" w:rsidRDefault="009B3F72">
      <w:pPr>
        <w:ind w:firstLine="560"/>
        <w:rPr>
          <w:rFonts w:ascii="宋体" w:hAnsi="宋体" w:cs="宋体"/>
          <w:sz w:val="24"/>
          <w:szCs w:val="24"/>
        </w:rPr>
      </w:pPr>
      <w:r>
        <w:rPr>
          <w:rFonts w:ascii="宋体" w:hAnsi="宋体" w:cs="宋体" w:hint="eastAsia"/>
          <w:sz w:val="24"/>
          <w:szCs w:val="24"/>
        </w:rPr>
        <w:t>其中：G——静平衡试验质量（</w:t>
      </w:r>
      <w:proofErr w:type="spellStart"/>
      <w:r>
        <w:rPr>
          <w:rFonts w:ascii="宋体" w:hAnsi="宋体" w:cs="宋体" w:hint="eastAsia"/>
          <w:sz w:val="24"/>
          <w:szCs w:val="24"/>
        </w:rPr>
        <w:t>kgf</w:t>
      </w:r>
      <w:proofErr w:type="spellEnd"/>
      <w:r>
        <w:rPr>
          <w:rFonts w:ascii="宋体" w:hAnsi="宋体" w:cs="宋体" w:hint="eastAsia"/>
          <w:sz w:val="24"/>
          <w:szCs w:val="24"/>
        </w:rPr>
        <w:t>）</w:t>
      </w:r>
    </w:p>
    <w:p w:rsidR="00395D45" w:rsidRDefault="009B3F72">
      <w:pPr>
        <w:ind w:firstLine="560"/>
        <w:rPr>
          <w:rFonts w:ascii="宋体" w:hAnsi="宋体" w:cs="宋体"/>
          <w:sz w:val="24"/>
          <w:szCs w:val="24"/>
        </w:rPr>
      </w:pPr>
      <w:proofErr w:type="spellStart"/>
      <w:r>
        <w:rPr>
          <w:rFonts w:ascii="宋体" w:hAnsi="宋体" w:cs="宋体" w:hint="eastAsia"/>
          <w:sz w:val="24"/>
          <w:szCs w:val="24"/>
        </w:rPr>
        <w:t>Np</w:t>
      </w:r>
      <w:proofErr w:type="spellEnd"/>
      <w:r>
        <w:rPr>
          <w:rFonts w:ascii="宋体" w:hAnsi="宋体" w:cs="宋体" w:hint="eastAsia"/>
          <w:sz w:val="24"/>
          <w:szCs w:val="24"/>
        </w:rPr>
        <w:t>——飞逸转速（r/min）</w:t>
      </w:r>
    </w:p>
    <w:p w:rsidR="00395D45" w:rsidRDefault="009B3F72">
      <w:pPr>
        <w:ind w:firstLine="560"/>
        <w:rPr>
          <w:rFonts w:ascii="宋体" w:hAnsi="宋体" w:cs="宋体"/>
          <w:sz w:val="24"/>
          <w:szCs w:val="24"/>
        </w:rPr>
      </w:pPr>
      <w:r>
        <w:rPr>
          <w:rFonts w:ascii="宋体" w:hAnsi="宋体" w:cs="宋体" w:hint="eastAsia"/>
          <w:sz w:val="24"/>
          <w:szCs w:val="24"/>
        </w:rPr>
        <w:t>D1——叶轮直径（mm）</w:t>
      </w:r>
    </w:p>
    <w:p w:rsidR="00395D45" w:rsidRDefault="009B3F72">
      <w:pPr>
        <w:ind w:firstLine="560"/>
        <w:rPr>
          <w:rFonts w:ascii="宋体" w:hAnsi="宋体" w:cs="宋体"/>
          <w:sz w:val="24"/>
          <w:szCs w:val="24"/>
        </w:rPr>
      </w:pPr>
      <w:r>
        <w:rPr>
          <w:rFonts w:ascii="宋体" w:hAnsi="宋体" w:cs="宋体" w:hint="eastAsia"/>
          <w:sz w:val="24"/>
          <w:szCs w:val="24"/>
        </w:rPr>
        <w:t>（g）转轮体部件组装后，各叶片安放角最大偏差小于 0.25°，轮毂上有清晰的刻度。</w:t>
      </w:r>
    </w:p>
    <w:p w:rsidR="00395D45" w:rsidRDefault="009B3F72">
      <w:pPr>
        <w:ind w:firstLine="560"/>
        <w:rPr>
          <w:rFonts w:ascii="宋体" w:hAnsi="宋体" w:cs="宋体"/>
          <w:sz w:val="24"/>
          <w:szCs w:val="24"/>
        </w:rPr>
      </w:pPr>
      <w:r>
        <w:rPr>
          <w:rFonts w:ascii="宋体" w:hAnsi="宋体" w:cs="宋体" w:hint="eastAsia"/>
          <w:sz w:val="24"/>
          <w:szCs w:val="24"/>
        </w:rPr>
        <w:t>（h）叶轮室、转轮体应与主轴试装，按叶片进水边和出水边位置所测半径与平均半径之差，不超过叶片与叶轮室设计间隙的±10%。</w:t>
      </w:r>
    </w:p>
    <w:p w:rsidR="00395D45" w:rsidRDefault="009B3F72">
      <w:pPr>
        <w:ind w:firstLine="560"/>
        <w:rPr>
          <w:rFonts w:ascii="宋体" w:hAnsi="宋体" w:cs="宋体"/>
          <w:sz w:val="24"/>
          <w:szCs w:val="24"/>
        </w:rPr>
      </w:pPr>
      <w:r>
        <w:rPr>
          <w:rFonts w:ascii="宋体" w:hAnsi="宋体" w:cs="宋体" w:hint="eastAsia"/>
          <w:sz w:val="24"/>
          <w:szCs w:val="24"/>
        </w:rPr>
        <w:t>（</w:t>
      </w:r>
      <w:proofErr w:type="spellStart"/>
      <w:r>
        <w:rPr>
          <w:rFonts w:ascii="宋体" w:hAnsi="宋体" w:cs="宋体" w:hint="eastAsia"/>
          <w:sz w:val="24"/>
          <w:szCs w:val="24"/>
        </w:rPr>
        <w:t>i</w:t>
      </w:r>
      <w:proofErr w:type="spellEnd"/>
      <w:r>
        <w:rPr>
          <w:rFonts w:ascii="宋体" w:hAnsi="宋体" w:cs="宋体" w:hint="eastAsia"/>
          <w:sz w:val="24"/>
          <w:szCs w:val="24"/>
        </w:rPr>
        <w:t>）叶轮室采用铸造方式，加工前进行退火处理。嵌入的不锈钢应与叶轮室固定牢固，在各种工况下能长时间运行不脱落。其上下高度与叶片的转角范围相适应，加工后的厚度不小于 5mm。铸件不允许有影响机械性能的裂纹、气孔、缩孔、疏松、渣眼和其他缺陷。</w:t>
      </w:r>
    </w:p>
    <w:p w:rsidR="00395D45" w:rsidRDefault="009B3F72">
      <w:pPr>
        <w:rPr>
          <w:rFonts w:ascii="宋体" w:hAnsi="宋体" w:cs="宋体"/>
          <w:sz w:val="24"/>
          <w:szCs w:val="24"/>
        </w:rPr>
      </w:pPr>
      <w:r>
        <w:rPr>
          <w:rFonts w:ascii="宋体" w:hAnsi="宋体" w:cs="宋体" w:hint="eastAsia"/>
          <w:sz w:val="24"/>
          <w:szCs w:val="24"/>
        </w:rPr>
        <w:t>（j）叶轮室采用轴向分半结构，沿轴线布设组合面，并用螺栓把合。叶轮室外表面有加筋板用以保证其足够的刚度，在运输、安装、拆卸、吊运、安放过程中不产生变形。</w:t>
      </w:r>
    </w:p>
    <w:p w:rsidR="00395D45" w:rsidRDefault="009B3F72">
      <w:pPr>
        <w:rPr>
          <w:rFonts w:ascii="宋体" w:hAnsi="宋体" w:cs="宋体"/>
          <w:sz w:val="24"/>
          <w:szCs w:val="24"/>
        </w:rPr>
      </w:pPr>
      <w:r>
        <w:rPr>
          <w:rFonts w:ascii="宋体" w:hAnsi="宋体" w:cs="宋体" w:hint="eastAsia"/>
          <w:sz w:val="24"/>
          <w:szCs w:val="24"/>
        </w:rPr>
        <w:t>（k）叶轮室内球表面与叶片外圆的间隙均匀，直径方向的最大间隙为叶轮直径的1/1000，半径方向的最小间隙底部为直径方向最大间隙的 45%。叶轮室内球表面的粗糙度为 6.3μm，球面直径精度为 H 10 。以止口外圆为基准，径向圆跳动不低于 GB1184-1996 标准规定的 8级。</w:t>
      </w:r>
    </w:p>
    <w:p w:rsidR="00395D45" w:rsidRDefault="009B3F72">
      <w:pPr>
        <w:ind w:firstLine="560"/>
        <w:rPr>
          <w:rFonts w:ascii="宋体" w:hAnsi="宋体" w:cs="宋体"/>
          <w:sz w:val="24"/>
          <w:szCs w:val="24"/>
        </w:rPr>
      </w:pPr>
      <w:r>
        <w:rPr>
          <w:rFonts w:ascii="宋体" w:hAnsi="宋体" w:cs="宋体" w:hint="eastAsia"/>
          <w:sz w:val="24"/>
          <w:szCs w:val="24"/>
        </w:rPr>
        <w:t>C 导叶体部件</w:t>
      </w:r>
    </w:p>
    <w:p w:rsidR="00395D45" w:rsidRDefault="009B3F72">
      <w:pPr>
        <w:ind w:firstLine="560"/>
        <w:rPr>
          <w:rFonts w:ascii="宋体" w:hAnsi="宋体" w:cs="宋体"/>
          <w:sz w:val="24"/>
          <w:szCs w:val="24"/>
        </w:rPr>
      </w:pPr>
      <w:r>
        <w:rPr>
          <w:rFonts w:ascii="宋体" w:hAnsi="宋体" w:cs="宋体" w:hint="eastAsia"/>
          <w:sz w:val="24"/>
          <w:szCs w:val="24"/>
        </w:rPr>
        <w:t>（a）导叶体可采用铸焊结构，焊接方式的导叶片材质不低于 ZG270-500 材料；铸造方式的材料为 QT450-10。所采用的导叶体经过运行或试验证明其水力性能优良，其型线与转轮及流道匹配。</w:t>
      </w:r>
    </w:p>
    <w:p w:rsidR="00395D45" w:rsidRDefault="009B3F72">
      <w:pPr>
        <w:ind w:firstLine="560"/>
        <w:rPr>
          <w:rFonts w:ascii="宋体" w:hAnsi="宋体" w:cs="宋体"/>
          <w:sz w:val="24"/>
          <w:szCs w:val="24"/>
        </w:rPr>
      </w:pPr>
      <w:r>
        <w:rPr>
          <w:rFonts w:ascii="宋体" w:hAnsi="宋体" w:cs="宋体" w:hint="eastAsia"/>
          <w:sz w:val="24"/>
          <w:szCs w:val="24"/>
        </w:rPr>
        <w:t>（b）水导轴承布置在导叶体内，导叶体能承受任何工况下水导轴承传来的荷载。导叶体具有足够的刚度，能抑制水泵运行中的振动。我公司分析流道内的水流流态对水泵振动的影响，在理论和实践的基础上，进行水泵的整体振动计算和分析，预测叶轮和</w:t>
      </w:r>
      <w:r>
        <w:rPr>
          <w:rFonts w:ascii="宋体" w:hAnsi="宋体" w:cs="宋体" w:hint="eastAsia"/>
          <w:sz w:val="24"/>
          <w:szCs w:val="24"/>
        </w:rPr>
        <w:lastRenderedPageBreak/>
        <w:t>导叶的振动幅度和频率，对可能出现的局部共振进行设计检查。该振动计算和分析结果在设计联络会前提交买方，作为水泵稳定运行的依据。</w:t>
      </w:r>
    </w:p>
    <w:p w:rsidR="00395D45" w:rsidRDefault="009B3F72">
      <w:pPr>
        <w:ind w:firstLine="560"/>
        <w:rPr>
          <w:rFonts w:ascii="宋体" w:hAnsi="宋体" w:cs="宋体"/>
          <w:sz w:val="24"/>
          <w:szCs w:val="24"/>
        </w:rPr>
      </w:pPr>
      <w:r>
        <w:rPr>
          <w:rFonts w:ascii="宋体" w:hAnsi="宋体" w:cs="宋体" w:hint="eastAsia"/>
          <w:sz w:val="24"/>
          <w:szCs w:val="24"/>
        </w:rPr>
        <w:t>（c）导叶体顺水流方向波浪度不大于 3%，过流表面粗糙度不大于6.3μm。我公司提出导叶体型线检查方法。导叶体出厂前，对型线进行检查，并提供检查结果。</w:t>
      </w:r>
    </w:p>
    <w:p w:rsidR="00395D45" w:rsidRDefault="009B3F72">
      <w:pPr>
        <w:ind w:firstLine="560"/>
        <w:rPr>
          <w:rFonts w:ascii="宋体" w:hAnsi="宋体" w:cs="宋体"/>
          <w:sz w:val="24"/>
          <w:szCs w:val="24"/>
        </w:rPr>
      </w:pPr>
      <w:r>
        <w:rPr>
          <w:rFonts w:ascii="宋体" w:hAnsi="宋体" w:cs="宋体" w:hint="eastAsia"/>
          <w:sz w:val="24"/>
          <w:szCs w:val="24"/>
        </w:rPr>
        <w:t>（d）水导轴承采用自润滑方式，性能不低于研龙或赛龙轴承。我公司在投标文件中提出轴瓦材料类型，水导轴承结构型式，并提出水导轴承的寿命保证值，并保证水导轴承的安全稳定运行。</w:t>
      </w:r>
    </w:p>
    <w:p w:rsidR="00395D45" w:rsidRDefault="009B3F72">
      <w:pPr>
        <w:ind w:firstLine="560"/>
        <w:rPr>
          <w:rFonts w:ascii="宋体" w:hAnsi="宋体" w:cs="宋体"/>
          <w:sz w:val="24"/>
          <w:szCs w:val="24"/>
        </w:rPr>
      </w:pPr>
      <w:r>
        <w:rPr>
          <w:rFonts w:ascii="宋体" w:hAnsi="宋体" w:cs="宋体" w:hint="eastAsia"/>
          <w:sz w:val="24"/>
          <w:szCs w:val="24"/>
        </w:rPr>
        <w:t>（e）水导轴承结构考虑不拆除泵轴和叶轮的条件下，方便地检查、调整、更换轴瓦。</w:t>
      </w:r>
    </w:p>
    <w:p w:rsidR="00395D45" w:rsidRDefault="009B3F72">
      <w:pPr>
        <w:ind w:firstLine="560"/>
        <w:rPr>
          <w:rFonts w:ascii="宋体" w:hAnsi="宋体" w:cs="宋体"/>
          <w:sz w:val="24"/>
          <w:szCs w:val="24"/>
        </w:rPr>
      </w:pPr>
      <w:r>
        <w:rPr>
          <w:rFonts w:ascii="宋体" w:hAnsi="宋体" w:cs="宋体" w:hint="eastAsia"/>
          <w:sz w:val="24"/>
          <w:szCs w:val="24"/>
        </w:rPr>
        <w:t>（f）导轴承及其支座有足够强度和刚度以承受最大径向荷载以避免有害振动。</w:t>
      </w:r>
    </w:p>
    <w:p w:rsidR="00395D45" w:rsidRDefault="009B3F72">
      <w:pPr>
        <w:ind w:firstLine="560"/>
        <w:rPr>
          <w:rFonts w:ascii="宋体" w:hAnsi="宋体" w:cs="宋体"/>
          <w:sz w:val="24"/>
          <w:szCs w:val="24"/>
        </w:rPr>
      </w:pPr>
      <w:r>
        <w:rPr>
          <w:rFonts w:ascii="宋体" w:hAnsi="宋体" w:cs="宋体" w:hint="eastAsia"/>
          <w:sz w:val="24"/>
          <w:szCs w:val="24"/>
        </w:rPr>
        <w:t>D 泵轴部件</w:t>
      </w:r>
    </w:p>
    <w:p w:rsidR="00395D45" w:rsidRDefault="009B3F72">
      <w:pPr>
        <w:ind w:firstLine="560"/>
        <w:rPr>
          <w:rFonts w:ascii="宋体" w:hAnsi="宋体" w:cs="宋体"/>
          <w:sz w:val="24"/>
          <w:szCs w:val="24"/>
        </w:rPr>
      </w:pPr>
      <w:r>
        <w:rPr>
          <w:rFonts w:ascii="宋体" w:hAnsi="宋体" w:cs="宋体" w:hint="eastAsia"/>
          <w:sz w:val="24"/>
          <w:szCs w:val="24"/>
        </w:rPr>
        <w:t>（a）泵轴采用 45#优质中炭结构钢整体锻造而成，锻后调质、正火、回火处理。锻件作探伤检查。泵轴上端法兰与电动机轴直接连接，下端法兰与转子体连接。在导轴承和主轴密封轴颈部位的表面堆焊不锈钢，硬度不小于 45 以抗锈蚀耐磨蚀。</w:t>
      </w:r>
    </w:p>
    <w:p w:rsidR="00395D45" w:rsidRDefault="009B3F72">
      <w:pPr>
        <w:ind w:firstLine="560"/>
        <w:rPr>
          <w:rFonts w:ascii="宋体" w:hAnsi="宋体" w:cs="宋体"/>
          <w:sz w:val="24"/>
          <w:szCs w:val="24"/>
        </w:rPr>
      </w:pPr>
      <w:r>
        <w:rPr>
          <w:rFonts w:ascii="宋体" w:hAnsi="宋体" w:cs="宋体" w:hint="eastAsia"/>
          <w:sz w:val="24"/>
          <w:szCs w:val="24"/>
        </w:rPr>
        <w:t>（b）泵轴具有足够的强度和刚度，能够承受在任何工况条件下作用于泵轴上的扭矩、轴向力和径向力，而且在可能发生的最大飞逸转速时没有有害的振动或摆动。</w:t>
      </w:r>
    </w:p>
    <w:p w:rsidR="00395D45" w:rsidRDefault="009B3F72">
      <w:pPr>
        <w:ind w:firstLine="560"/>
        <w:rPr>
          <w:rFonts w:ascii="宋体" w:hAnsi="宋体" w:cs="宋体"/>
          <w:sz w:val="24"/>
          <w:szCs w:val="24"/>
        </w:rPr>
      </w:pPr>
      <w:r>
        <w:rPr>
          <w:rFonts w:ascii="宋体" w:hAnsi="宋体" w:cs="宋体" w:hint="eastAsia"/>
          <w:sz w:val="24"/>
          <w:szCs w:val="24"/>
        </w:rPr>
        <w:t>（c）泵轴上与导轴承对应部位表面粗糙度不大于 0.8μm，加工精度不低于 h7，法兰与轴心的垂直度不低于 7 级。</w:t>
      </w:r>
    </w:p>
    <w:p w:rsidR="00395D45" w:rsidRDefault="009B3F72">
      <w:pPr>
        <w:ind w:firstLine="560"/>
        <w:rPr>
          <w:rFonts w:ascii="宋体" w:hAnsi="宋体" w:cs="宋体"/>
          <w:sz w:val="24"/>
          <w:szCs w:val="24"/>
        </w:rPr>
      </w:pPr>
      <w:r>
        <w:rPr>
          <w:rFonts w:ascii="宋体" w:hAnsi="宋体" w:cs="宋体" w:hint="eastAsia"/>
          <w:sz w:val="24"/>
          <w:szCs w:val="24"/>
        </w:rPr>
        <w:t>（d）泵轴上与填料密封处对应部位采用堆焊不锈钢，表面粗糙度不大于 3.2μm。在测试泵轴摆度的轴伸端位置表面抛光处理。</w:t>
      </w:r>
    </w:p>
    <w:p w:rsidR="00395D45" w:rsidRDefault="009B3F72">
      <w:pPr>
        <w:ind w:firstLine="560"/>
        <w:rPr>
          <w:rFonts w:ascii="宋体" w:hAnsi="宋体" w:cs="宋体"/>
          <w:sz w:val="24"/>
          <w:szCs w:val="24"/>
        </w:rPr>
      </w:pPr>
      <w:r>
        <w:rPr>
          <w:rFonts w:ascii="宋体" w:hAnsi="宋体" w:cs="宋体" w:hint="eastAsia"/>
          <w:sz w:val="24"/>
          <w:szCs w:val="24"/>
        </w:rPr>
        <w:t>（e）在泵轴加工完成后，按有关规定进行材质的超声波检查，并进行形状、同心度、法兰垂直度和质量偏心等检查，检查结果应符合有关技术规定要求。</w:t>
      </w:r>
    </w:p>
    <w:p w:rsidR="00395D45" w:rsidRDefault="009B3F72">
      <w:pPr>
        <w:ind w:firstLine="560"/>
        <w:rPr>
          <w:rFonts w:ascii="宋体" w:hAnsi="宋体" w:cs="宋体"/>
          <w:sz w:val="24"/>
          <w:szCs w:val="24"/>
        </w:rPr>
      </w:pPr>
      <w:r>
        <w:rPr>
          <w:rFonts w:ascii="宋体" w:hAnsi="宋体" w:cs="宋体" w:hint="eastAsia"/>
          <w:sz w:val="24"/>
          <w:szCs w:val="24"/>
        </w:rPr>
        <w:t>（f）在泵轴发送工地时，随箱装有泵轴轴线检查等资料，以便工地复查。泵轴在运输过程中及在工地用常规方式保管时，不产生有害的变形。</w:t>
      </w:r>
    </w:p>
    <w:p w:rsidR="00395D45" w:rsidRDefault="009B3F72">
      <w:pPr>
        <w:rPr>
          <w:rFonts w:ascii="宋体" w:hAnsi="宋体" w:cs="宋体"/>
          <w:sz w:val="24"/>
          <w:szCs w:val="24"/>
        </w:rPr>
      </w:pPr>
      <w:r>
        <w:rPr>
          <w:rFonts w:ascii="宋体" w:hAnsi="宋体" w:cs="宋体" w:hint="eastAsia"/>
          <w:sz w:val="24"/>
          <w:szCs w:val="24"/>
        </w:rPr>
        <w:t>E 泵轴密封部件</w:t>
      </w:r>
    </w:p>
    <w:p w:rsidR="00395D45" w:rsidRDefault="009B3F72">
      <w:pPr>
        <w:ind w:firstLine="560"/>
        <w:rPr>
          <w:rFonts w:ascii="宋体" w:hAnsi="宋体" w:cs="宋体"/>
          <w:sz w:val="24"/>
          <w:szCs w:val="24"/>
        </w:rPr>
      </w:pPr>
      <w:r>
        <w:rPr>
          <w:rFonts w:ascii="宋体" w:hAnsi="宋体" w:cs="宋体" w:hint="eastAsia"/>
          <w:sz w:val="24"/>
          <w:szCs w:val="24"/>
        </w:rPr>
        <w:t>泵轴密封采用填料压盖密封方式。通入清水供密封润滑冷却用，允许密封面有点滴状渗漏。结构设计上为更换填料提供一定的空间。密封填料采用具有良好自润滑性及较小的摩擦系数的新型密封材料，保证密封的可靠性并提高使用寿命。对应密封处的轴应堆焊不锈钢。所有紧固密封用的压盖、螺栓、螺母、螺钉等采用不锈钢材料制成。</w:t>
      </w:r>
    </w:p>
    <w:p w:rsidR="00395D45" w:rsidRDefault="009B3F72">
      <w:pPr>
        <w:rPr>
          <w:rFonts w:ascii="宋体" w:hAnsi="宋体" w:cs="宋体"/>
          <w:sz w:val="24"/>
          <w:szCs w:val="24"/>
        </w:rPr>
      </w:pPr>
      <w:r>
        <w:rPr>
          <w:rFonts w:ascii="宋体" w:hAnsi="宋体" w:cs="宋体" w:hint="eastAsia"/>
          <w:sz w:val="24"/>
          <w:szCs w:val="24"/>
        </w:rPr>
        <w:t>F 泵体部件</w:t>
      </w:r>
    </w:p>
    <w:p w:rsidR="00395D45" w:rsidRDefault="009B3F72">
      <w:pPr>
        <w:ind w:firstLine="560"/>
        <w:rPr>
          <w:rFonts w:ascii="宋体" w:hAnsi="宋体" w:cs="宋体"/>
          <w:sz w:val="24"/>
          <w:szCs w:val="24"/>
        </w:rPr>
      </w:pPr>
      <w:r>
        <w:rPr>
          <w:rFonts w:ascii="宋体" w:hAnsi="宋体" w:cs="宋体" w:hint="eastAsia"/>
          <w:sz w:val="24"/>
          <w:szCs w:val="24"/>
        </w:rPr>
        <w:t>泵体部件由进水伸缩节、叶轮外壳，叶片、导叶体、水泵底座、出水 60°弯管等组成，材质不低于 Q235B，可以用焊接，部分部件铸造方式制造，材料不低于球墨铸铁。均能满足在吊装时顺利通过电机座处混凝土孔口要求，水泵底座的型式满足招标图纸要求，水泵的结构型式能满足在平台以上就能完成水泵的拆卸，在底座下配置调整垫铁，便于安装时调整用。</w:t>
      </w:r>
    </w:p>
    <w:p w:rsidR="00395D45" w:rsidRDefault="009B3F72">
      <w:pPr>
        <w:ind w:firstLine="560"/>
        <w:rPr>
          <w:rFonts w:ascii="宋体" w:hAnsi="宋体" w:cs="宋体"/>
          <w:sz w:val="24"/>
          <w:szCs w:val="24"/>
        </w:rPr>
      </w:pPr>
      <w:r>
        <w:rPr>
          <w:rFonts w:ascii="宋体" w:hAnsi="宋体" w:cs="宋体" w:hint="eastAsia"/>
          <w:sz w:val="24"/>
          <w:szCs w:val="24"/>
        </w:rPr>
        <w:t>进水伸缩管、出水 30°弯管、出水伸缩节和出水扩散管材质不低于Q235B，可以用焊接，部分部件铸造方式制造，材料不低于球墨铸铁。其中，进水伸缩管、出水扩散管应与进、出水流道平滑过渡，出水扩散管带止水环安装。出水扩散管外表面加筋板等措施，保证有足够的刚度，不致因变形而造成安装及以后拆装的困难。在运输和安装过程中，有防止变形的措施。伸缩节为双法兰松套传力接头，可将轴向力传至水泵基础。</w:t>
      </w:r>
    </w:p>
    <w:p w:rsidR="00395D45" w:rsidRDefault="009B3F72">
      <w:pPr>
        <w:rPr>
          <w:rFonts w:ascii="宋体" w:hAnsi="宋体" w:cs="宋体"/>
          <w:bCs/>
          <w:sz w:val="24"/>
          <w:szCs w:val="24"/>
        </w:rPr>
      </w:pPr>
      <w:r>
        <w:rPr>
          <w:rFonts w:ascii="宋体" w:hAnsi="宋体" w:cs="宋体" w:hint="eastAsia"/>
          <w:bCs/>
          <w:sz w:val="24"/>
          <w:szCs w:val="24"/>
        </w:rPr>
        <w:t>4.3.4.防腐</w:t>
      </w:r>
    </w:p>
    <w:p w:rsidR="00395D45" w:rsidRDefault="009B3F72">
      <w:pPr>
        <w:ind w:firstLine="560"/>
        <w:rPr>
          <w:rFonts w:ascii="宋体" w:hAnsi="宋体" w:cs="宋体"/>
          <w:sz w:val="24"/>
          <w:szCs w:val="24"/>
        </w:rPr>
      </w:pPr>
      <w:r>
        <w:rPr>
          <w:rFonts w:ascii="宋体" w:hAnsi="宋体" w:cs="宋体" w:hint="eastAsia"/>
          <w:sz w:val="24"/>
          <w:szCs w:val="24"/>
        </w:rPr>
        <w:t>水泵在装配前和装配过程中作如下的防锈处理。</w:t>
      </w:r>
    </w:p>
    <w:p w:rsidR="00395D45" w:rsidRDefault="009B3F72">
      <w:pPr>
        <w:ind w:firstLine="560"/>
        <w:rPr>
          <w:rFonts w:ascii="宋体" w:hAnsi="宋体" w:cs="宋体"/>
          <w:sz w:val="24"/>
          <w:szCs w:val="24"/>
        </w:rPr>
      </w:pPr>
      <w:r>
        <w:rPr>
          <w:rFonts w:ascii="宋体" w:hAnsi="宋体" w:cs="宋体" w:hint="eastAsia"/>
          <w:sz w:val="24"/>
          <w:szCs w:val="24"/>
        </w:rPr>
        <w:t>1）流道和铸件的非加工表面去除铁锈和油污后涂防锈漆。</w:t>
      </w:r>
    </w:p>
    <w:p w:rsidR="00395D45" w:rsidRDefault="009B3F72">
      <w:pPr>
        <w:ind w:firstLine="560"/>
        <w:rPr>
          <w:rFonts w:ascii="宋体" w:hAnsi="宋体" w:cs="宋体"/>
          <w:sz w:val="24"/>
          <w:szCs w:val="24"/>
        </w:rPr>
      </w:pPr>
      <w:r>
        <w:rPr>
          <w:rFonts w:ascii="宋体" w:hAnsi="宋体" w:cs="宋体" w:hint="eastAsia"/>
          <w:sz w:val="24"/>
          <w:szCs w:val="24"/>
        </w:rPr>
        <w:t>2）加工的过水表面涂防锈油脂。</w:t>
      </w:r>
    </w:p>
    <w:p w:rsidR="00395D45" w:rsidRDefault="009B3F72">
      <w:pPr>
        <w:ind w:firstLine="560"/>
        <w:rPr>
          <w:rFonts w:ascii="宋体" w:hAnsi="宋体" w:cs="宋体"/>
          <w:sz w:val="24"/>
          <w:szCs w:val="24"/>
        </w:rPr>
      </w:pPr>
      <w:r>
        <w:rPr>
          <w:rFonts w:ascii="宋体" w:hAnsi="宋体" w:cs="宋体" w:hint="eastAsia"/>
          <w:sz w:val="24"/>
          <w:szCs w:val="24"/>
        </w:rPr>
        <w:t>3）水泵外表面清洗后，先涂防锈底漆，再涂绿色表层漆。但与混凝土接触部分刷</w:t>
      </w:r>
      <w:r>
        <w:rPr>
          <w:rFonts w:ascii="宋体" w:hAnsi="宋体" w:cs="宋体" w:hint="eastAsia"/>
          <w:sz w:val="24"/>
          <w:szCs w:val="24"/>
        </w:rPr>
        <w:lastRenderedPageBreak/>
        <w:t>水泥浆。</w:t>
      </w:r>
    </w:p>
    <w:p w:rsidR="00395D45" w:rsidRDefault="009B3F72">
      <w:pPr>
        <w:ind w:firstLine="560"/>
        <w:rPr>
          <w:rFonts w:ascii="宋体" w:hAnsi="宋体" w:cs="宋体"/>
          <w:sz w:val="24"/>
          <w:szCs w:val="24"/>
        </w:rPr>
      </w:pPr>
      <w:r>
        <w:rPr>
          <w:rFonts w:ascii="宋体" w:hAnsi="宋体" w:cs="宋体" w:hint="eastAsia"/>
          <w:sz w:val="24"/>
          <w:szCs w:val="24"/>
        </w:rPr>
        <w:t>4.4.水泵附属设备性能保证描述</w:t>
      </w:r>
    </w:p>
    <w:p w:rsidR="00395D45" w:rsidRDefault="009B3F72">
      <w:pPr>
        <w:rPr>
          <w:rFonts w:ascii="宋体" w:hAnsi="宋体" w:cs="宋体"/>
          <w:bCs/>
          <w:sz w:val="24"/>
          <w:szCs w:val="24"/>
        </w:rPr>
      </w:pPr>
      <w:r>
        <w:rPr>
          <w:rFonts w:ascii="宋体" w:hAnsi="宋体" w:cs="宋体" w:hint="eastAsia"/>
          <w:bCs/>
          <w:sz w:val="24"/>
          <w:szCs w:val="24"/>
        </w:rPr>
        <w:t>（1）概述</w:t>
      </w:r>
    </w:p>
    <w:p w:rsidR="00395D45" w:rsidRDefault="009B3F72">
      <w:pPr>
        <w:ind w:firstLine="560"/>
        <w:rPr>
          <w:rFonts w:ascii="宋体" w:hAnsi="宋体" w:cs="宋体"/>
          <w:sz w:val="24"/>
          <w:szCs w:val="24"/>
        </w:rPr>
      </w:pPr>
      <w:r>
        <w:rPr>
          <w:rFonts w:ascii="宋体" w:hAnsi="宋体" w:cs="宋体" w:hint="eastAsia"/>
          <w:sz w:val="24"/>
          <w:szCs w:val="24"/>
        </w:rPr>
        <w:t>水泵附属设备包括水导轴承、径向轴承、泵轴密封的润滑冷却所需设置的设备、水泵必要的监测保护设备。</w:t>
      </w:r>
    </w:p>
    <w:p w:rsidR="00395D45" w:rsidRDefault="009B3F72">
      <w:pPr>
        <w:rPr>
          <w:rFonts w:ascii="宋体" w:hAnsi="宋体" w:cs="宋体"/>
          <w:bCs/>
          <w:sz w:val="24"/>
          <w:szCs w:val="24"/>
        </w:rPr>
      </w:pPr>
      <w:r>
        <w:rPr>
          <w:rFonts w:ascii="宋体" w:hAnsi="宋体" w:cs="宋体" w:hint="eastAsia"/>
          <w:bCs/>
          <w:sz w:val="24"/>
          <w:szCs w:val="24"/>
        </w:rPr>
        <w:t>（2）水导（组合）轴承润滑冷却</w:t>
      </w:r>
    </w:p>
    <w:p w:rsidR="00395D45" w:rsidRDefault="009B3F72">
      <w:pPr>
        <w:ind w:firstLine="560"/>
        <w:rPr>
          <w:rFonts w:ascii="宋体" w:hAnsi="宋体" w:cs="宋体"/>
          <w:sz w:val="24"/>
          <w:szCs w:val="24"/>
        </w:rPr>
      </w:pPr>
      <w:r>
        <w:rPr>
          <w:rFonts w:ascii="宋体" w:hAnsi="宋体" w:cs="宋体" w:hint="eastAsia"/>
          <w:sz w:val="24"/>
          <w:szCs w:val="24"/>
        </w:rPr>
        <w:t>水泵导轴承的润滑采用水润滑。</w:t>
      </w:r>
    </w:p>
    <w:p w:rsidR="00395D45" w:rsidRDefault="009B3F72">
      <w:pPr>
        <w:rPr>
          <w:rFonts w:ascii="宋体" w:hAnsi="宋体" w:cs="宋体"/>
          <w:bCs/>
          <w:sz w:val="24"/>
          <w:szCs w:val="24"/>
        </w:rPr>
      </w:pPr>
      <w:r>
        <w:rPr>
          <w:rFonts w:ascii="宋体" w:hAnsi="宋体" w:cs="宋体" w:hint="eastAsia"/>
          <w:bCs/>
          <w:sz w:val="24"/>
          <w:szCs w:val="24"/>
        </w:rPr>
        <w:t>（3）径向（组合）轴承润滑冷却设备</w:t>
      </w:r>
    </w:p>
    <w:p w:rsidR="00395D45" w:rsidRDefault="009B3F72">
      <w:pPr>
        <w:ind w:firstLineChars="200" w:firstLine="480"/>
        <w:rPr>
          <w:rFonts w:ascii="宋体" w:hAnsi="宋体" w:cs="宋体"/>
          <w:sz w:val="24"/>
          <w:szCs w:val="24"/>
        </w:rPr>
      </w:pPr>
      <w:r>
        <w:rPr>
          <w:rFonts w:ascii="宋体" w:hAnsi="宋体" w:cs="宋体" w:hint="eastAsia"/>
          <w:sz w:val="24"/>
          <w:szCs w:val="24"/>
        </w:rPr>
        <w:t>径向（组合）轴承的润滑方式采用油脂润滑方式。我方同时考虑电动机轴承的润滑方式，并提供注油设备。</w:t>
      </w:r>
    </w:p>
    <w:p w:rsidR="00395D45" w:rsidRDefault="009B3F72">
      <w:pPr>
        <w:rPr>
          <w:rFonts w:ascii="宋体" w:hAnsi="宋体" w:cs="宋体"/>
          <w:b/>
          <w:sz w:val="24"/>
          <w:szCs w:val="24"/>
        </w:rPr>
      </w:pPr>
      <w:r>
        <w:rPr>
          <w:rFonts w:ascii="宋体" w:hAnsi="宋体" w:cs="宋体" w:hint="eastAsia"/>
          <w:sz w:val="24"/>
          <w:szCs w:val="24"/>
        </w:rPr>
        <w:t>4.5.设备制造、检验、试验和包装执行下列标准（如有最新标准，按最新标准执行）</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《混流泵、轴流泵技术条件》（GB/T13008-2010）</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w:t>
      </w:r>
      <w:bookmarkStart w:id="78" w:name="OLE_LINK1"/>
      <w:r>
        <w:rPr>
          <w:rFonts w:ascii="宋体" w:hAnsi="宋体" w:cs="宋体" w:hint="eastAsia"/>
          <w:bCs/>
          <w:sz w:val="24"/>
          <w:szCs w:val="24"/>
        </w:rPr>
        <w:t>混流泵开式叶片、轴流泵叶片验收技术条件</w:t>
      </w:r>
      <w:bookmarkEnd w:id="78"/>
      <w:r>
        <w:rPr>
          <w:rFonts w:ascii="宋体" w:hAnsi="宋体" w:cs="宋体" w:hint="eastAsia"/>
          <w:bCs/>
          <w:sz w:val="24"/>
          <w:szCs w:val="24"/>
        </w:rPr>
        <w:t>》（JB/T5413-2007）</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《轴流泵产品质量分等》（JB/T51202-1999）</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《泵的振动测量与评价方法》（GB/T8097-1999）</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《泵的噪音测量与评价方法》（JB/T8098-1999）</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《泵站安装及验收规范》（SL317-2004）</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《轴流式、混流式潜水泵》(JB/T10179-2000)</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《机电产品包装通用技术条件》（GB/T13384-2008）</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《水及燃气管道用球墨铸铁管、管件和附件》（GBT 13295-2008）</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《铸铁法兰》（GB/T 17241）及其他相关要求</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适用标准</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以下系列的标准可供采用：</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1.中国国家标准 GB</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2.中国水利电力行业标准 SD（DL，SL）</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3.中国机械工业部标准 JB</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4.中国机械电子工业部标准 EB</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5.中国石油部标准 YS</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6.中国冶金部标准 YB</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7.国际电工委员会（标准）IEC</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8.国际标准化组织（标准）ISO</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9.国际电气与电子工程师协会（标准）IEEE</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10.美国国家标准协会 ANSI</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11.美国钢铁协会（标准）AISI</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12.（美国）国家电气规程 NEC</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13.美国钢结构协会（标准）AISC</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14.美国材料及试验学会（标准）ASTM</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15.美国机械工程师协会（标准）ASME</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16.瑞典机械制造商协会（标准）VSM</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17.德国国家工业（标准）DIN</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18.德国电气工程师协会（标准）VDE</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24.日本工业（标准）JIS</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25.日本电工委员会（标准）JEC</w:t>
      </w:r>
    </w:p>
    <w:p w:rsidR="00395D45" w:rsidRDefault="009B3F72">
      <w:pPr>
        <w:pStyle w:val="af6"/>
        <w:widowControl/>
        <w:spacing w:after="0"/>
        <w:ind w:firstLineChars="200" w:firstLine="480"/>
        <w:rPr>
          <w:rFonts w:ascii="宋体" w:hAnsi="宋体" w:cs="宋体"/>
          <w:bCs/>
          <w:sz w:val="24"/>
          <w:szCs w:val="24"/>
        </w:rPr>
      </w:pPr>
      <w:r>
        <w:rPr>
          <w:rFonts w:ascii="宋体" w:hAnsi="宋体" w:cs="宋体" w:hint="eastAsia"/>
          <w:bCs/>
          <w:sz w:val="24"/>
          <w:szCs w:val="24"/>
        </w:rPr>
        <w:t>国内的材料、制造、试验标准优先使用国家规范或行业标准，国外的材料、制造、试验可采用所在国规范。</w:t>
      </w:r>
    </w:p>
    <w:p w:rsidR="00395D45" w:rsidRDefault="009B3F72">
      <w:pPr>
        <w:numPr>
          <w:ilvl w:val="0"/>
          <w:numId w:val="25"/>
        </w:numPr>
        <w:rPr>
          <w:rFonts w:ascii="宋体" w:hAnsi="宋体" w:cs="宋体"/>
          <w:b/>
          <w:sz w:val="24"/>
          <w:szCs w:val="24"/>
        </w:rPr>
      </w:pPr>
      <w:r>
        <w:rPr>
          <w:rFonts w:ascii="宋体" w:hAnsi="宋体" w:cs="宋体" w:hint="eastAsia"/>
          <w:bCs/>
          <w:sz w:val="24"/>
          <w:szCs w:val="24"/>
        </w:rPr>
        <w:lastRenderedPageBreak/>
        <w:t>电机执行标准及技术性能指标的响应程度</w:t>
      </w:r>
    </w:p>
    <w:p w:rsidR="00395D45" w:rsidRDefault="009B3F72">
      <w:pPr>
        <w:rPr>
          <w:rFonts w:ascii="宋体" w:hAnsi="宋体" w:cs="宋体"/>
          <w:b/>
          <w:bCs/>
          <w:sz w:val="24"/>
          <w:szCs w:val="24"/>
        </w:rPr>
      </w:pPr>
      <w:r>
        <w:rPr>
          <w:rFonts w:ascii="宋体" w:hAnsi="宋体" w:cs="宋体" w:hint="eastAsia"/>
          <w:b/>
          <w:bCs/>
          <w:sz w:val="24"/>
          <w:szCs w:val="24"/>
        </w:rPr>
        <w:t>（1）技术标准</w:t>
      </w:r>
    </w:p>
    <w:p w:rsidR="00395D45" w:rsidRDefault="009B3F72">
      <w:pPr>
        <w:rPr>
          <w:rFonts w:ascii="宋体" w:hAnsi="宋体" w:cs="宋体"/>
          <w:sz w:val="24"/>
          <w:szCs w:val="24"/>
        </w:rPr>
      </w:pPr>
      <w:r>
        <w:rPr>
          <w:rFonts w:ascii="宋体" w:hAnsi="宋体" w:cs="宋体" w:hint="eastAsia"/>
          <w:sz w:val="24"/>
          <w:szCs w:val="24"/>
        </w:rPr>
        <w:t>《旋转电机定额和性能》（GB755-2008）</w:t>
      </w:r>
    </w:p>
    <w:p w:rsidR="00395D45" w:rsidRDefault="009B3F72">
      <w:pPr>
        <w:rPr>
          <w:rFonts w:ascii="宋体" w:hAnsi="宋体" w:cs="宋体"/>
          <w:sz w:val="24"/>
          <w:szCs w:val="24"/>
        </w:rPr>
      </w:pPr>
      <w:r>
        <w:rPr>
          <w:rFonts w:ascii="宋体" w:hAnsi="宋体" w:cs="宋体" w:hint="eastAsia"/>
          <w:sz w:val="24"/>
          <w:szCs w:val="24"/>
        </w:rPr>
        <w:t>《旋转电机冷却方式》（GB/T1993-93）</w:t>
      </w:r>
    </w:p>
    <w:p w:rsidR="00395D45" w:rsidRDefault="009B3F72">
      <w:pPr>
        <w:rPr>
          <w:rFonts w:ascii="宋体" w:hAnsi="宋体" w:cs="宋体"/>
          <w:sz w:val="24"/>
          <w:szCs w:val="24"/>
        </w:rPr>
      </w:pPr>
      <w:r>
        <w:rPr>
          <w:rFonts w:ascii="宋体" w:hAnsi="宋体" w:cs="宋体" w:hint="eastAsia"/>
          <w:sz w:val="24"/>
          <w:szCs w:val="24"/>
        </w:rPr>
        <w:t>《旋转电机结构及安装型式代号（GB/T 997-2003）</w:t>
      </w:r>
    </w:p>
    <w:p w:rsidR="00395D45" w:rsidRDefault="009B3F72">
      <w:pPr>
        <w:rPr>
          <w:rFonts w:ascii="宋体" w:hAnsi="宋体" w:cs="宋体"/>
          <w:sz w:val="24"/>
          <w:szCs w:val="24"/>
        </w:rPr>
      </w:pPr>
      <w:r>
        <w:rPr>
          <w:rFonts w:ascii="宋体" w:hAnsi="宋体" w:cs="宋体" w:hint="eastAsia"/>
          <w:sz w:val="24"/>
          <w:szCs w:val="24"/>
        </w:rPr>
        <w:t>《旋转电机外壳防护分级》（GB4942.1-2001）</w:t>
      </w:r>
    </w:p>
    <w:p w:rsidR="00395D45" w:rsidRDefault="009B3F72">
      <w:pPr>
        <w:rPr>
          <w:rFonts w:ascii="宋体" w:hAnsi="宋体" w:cs="宋体"/>
          <w:sz w:val="24"/>
          <w:szCs w:val="24"/>
        </w:rPr>
      </w:pPr>
      <w:r>
        <w:rPr>
          <w:rFonts w:ascii="宋体" w:hAnsi="宋体" w:cs="宋体" w:hint="eastAsia"/>
          <w:sz w:val="24"/>
          <w:szCs w:val="24"/>
        </w:rPr>
        <w:t>《旋转电机振动测定方法及限值 振动测定方法》（GB10068.l）</w:t>
      </w:r>
    </w:p>
    <w:p w:rsidR="00395D45" w:rsidRDefault="009B3F72">
      <w:pPr>
        <w:rPr>
          <w:rFonts w:ascii="宋体" w:hAnsi="宋体" w:cs="宋体"/>
          <w:sz w:val="24"/>
          <w:szCs w:val="24"/>
        </w:rPr>
      </w:pPr>
      <w:r>
        <w:rPr>
          <w:rFonts w:ascii="宋体" w:hAnsi="宋体" w:cs="宋体" w:hint="eastAsia"/>
          <w:sz w:val="24"/>
          <w:szCs w:val="24"/>
        </w:rPr>
        <w:t>《旋转电机振动测定方法及限值 振动限值》（GB10068.2）</w:t>
      </w:r>
    </w:p>
    <w:p w:rsidR="00395D45" w:rsidRDefault="009B3F72">
      <w:pPr>
        <w:rPr>
          <w:rFonts w:ascii="宋体" w:hAnsi="宋体" w:cs="宋体"/>
          <w:sz w:val="24"/>
          <w:szCs w:val="24"/>
        </w:rPr>
      </w:pPr>
      <w:r>
        <w:rPr>
          <w:rFonts w:ascii="宋体" w:hAnsi="宋体" w:cs="宋体" w:hint="eastAsia"/>
          <w:sz w:val="24"/>
          <w:szCs w:val="24"/>
        </w:rPr>
        <w:t>《旋转电机噪音测定方法及限值 噪音工程测定方法》（GB10069.2）</w:t>
      </w:r>
    </w:p>
    <w:p w:rsidR="00395D45" w:rsidRDefault="009B3F72">
      <w:pPr>
        <w:rPr>
          <w:rFonts w:ascii="宋体" w:hAnsi="宋体" w:cs="宋体"/>
          <w:sz w:val="24"/>
          <w:szCs w:val="24"/>
        </w:rPr>
      </w:pPr>
      <w:r>
        <w:rPr>
          <w:rFonts w:ascii="宋体" w:hAnsi="宋体" w:cs="宋体" w:hint="eastAsia"/>
          <w:sz w:val="24"/>
          <w:szCs w:val="24"/>
        </w:rPr>
        <w:t>《旋转电机噪音测定方法及限值 噪音限值》（GB10069.3）</w:t>
      </w:r>
    </w:p>
    <w:p w:rsidR="00395D45" w:rsidRDefault="009B3F72">
      <w:pPr>
        <w:rPr>
          <w:rFonts w:ascii="宋体" w:hAnsi="宋体" w:cs="宋体"/>
          <w:sz w:val="24"/>
          <w:szCs w:val="24"/>
        </w:rPr>
      </w:pPr>
      <w:r>
        <w:rPr>
          <w:rFonts w:ascii="宋体" w:hAnsi="宋体" w:cs="宋体" w:hint="eastAsia"/>
          <w:sz w:val="24"/>
          <w:szCs w:val="24"/>
        </w:rPr>
        <w:t>《电气装置安装工程电气设备交接试验标准》（GB50150-2006）</w:t>
      </w:r>
    </w:p>
    <w:p w:rsidR="00395D45" w:rsidRDefault="009B3F72">
      <w:pPr>
        <w:rPr>
          <w:rFonts w:ascii="宋体" w:hAnsi="宋体" w:cs="宋体"/>
          <w:sz w:val="24"/>
          <w:szCs w:val="24"/>
        </w:rPr>
      </w:pPr>
      <w:r>
        <w:rPr>
          <w:rFonts w:ascii="宋体" w:hAnsi="宋体" w:cs="宋体" w:hint="eastAsia"/>
          <w:sz w:val="24"/>
          <w:szCs w:val="24"/>
        </w:rPr>
        <w:t xml:space="preserve">以上标准是设计、制造和试验必须依照的标准，但不限于此。上述标准若有更新，则按新标准执行。当标准间的技术要求和参数不一致时，按要求严格的标准内容执行。 </w:t>
      </w:r>
    </w:p>
    <w:p w:rsidR="00395D45" w:rsidRDefault="00395D45">
      <w:pPr>
        <w:rPr>
          <w:rFonts w:ascii="宋体" w:hAnsi="宋体" w:cs="宋体"/>
          <w:bCs/>
          <w:sz w:val="24"/>
          <w:szCs w:val="24"/>
        </w:rPr>
      </w:pPr>
    </w:p>
    <w:p w:rsidR="00395D45" w:rsidRDefault="009B3F72">
      <w:pPr>
        <w:snapToGrid w:val="0"/>
        <w:ind w:firstLineChars="150" w:firstLine="360"/>
        <w:rPr>
          <w:rFonts w:ascii="宋体" w:hAnsi="宋体" w:cs="宋体"/>
          <w:sz w:val="24"/>
          <w:szCs w:val="24"/>
        </w:rPr>
      </w:pPr>
      <w:r>
        <w:rPr>
          <w:rFonts w:ascii="宋体" w:hAnsi="宋体" w:cs="宋体" w:hint="eastAsia"/>
          <w:sz w:val="24"/>
          <w:szCs w:val="24"/>
        </w:rPr>
        <w:t>1）电动机定子铁芯外径设计满足文件要求，定子机座采用整体钢板焊接结构，定子铁芯、线圈与机座为一体真空浸漆，使机座与定子铁心、定子线圈真正形成一个整体，能有效提升定子的刚度，对电机减小振动有利，从而能进一步在结构设计上保证电机的运行噪声不会超过80dB(A)。</w:t>
      </w:r>
    </w:p>
    <w:p w:rsidR="00395D45" w:rsidRDefault="009B3F72">
      <w:pPr>
        <w:snapToGrid w:val="0"/>
        <w:ind w:firstLineChars="200" w:firstLine="480"/>
        <w:rPr>
          <w:rFonts w:ascii="宋体" w:hAnsi="宋体" w:cs="宋体"/>
          <w:sz w:val="24"/>
          <w:szCs w:val="24"/>
        </w:rPr>
      </w:pPr>
      <w:r>
        <w:rPr>
          <w:rFonts w:ascii="宋体" w:hAnsi="宋体" w:cs="宋体" w:hint="eastAsia"/>
          <w:sz w:val="24"/>
          <w:szCs w:val="24"/>
        </w:rPr>
        <w:t>选用国标Q235-A优质钢板制作，焊后经退火处理，以消除焊接应力，改善切削性能；粗加工后，再进行振动时效处理，进一步消除焊接应力，使残余力均匀化，防止机座变形，减少电动机振动和运行噪音；在工厂内组装、叠片和嵌线，整体运输至泵站现场。上机架与定子机座、定子机座与下机架之间采用螺栓固定，并设有定位销。定子机座在运输过程中应采取措施防止变形，以保证机座的整体圆度性能良好，机座应设置起吊点，并提供起吊工具。</w:t>
      </w:r>
    </w:p>
    <w:p w:rsidR="00395D45" w:rsidRDefault="009B3F72" w:rsidP="00BB0010">
      <w:pPr>
        <w:pStyle w:val="af6"/>
        <w:spacing w:after="0"/>
        <w:ind w:firstLineChars="177" w:firstLine="425"/>
        <w:rPr>
          <w:rFonts w:ascii="宋体" w:hAnsi="宋体" w:cs="宋体"/>
          <w:bCs/>
          <w:sz w:val="24"/>
          <w:szCs w:val="24"/>
        </w:rPr>
      </w:pPr>
      <w:r>
        <w:rPr>
          <w:rFonts w:ascii="宋体" w:hAnsi="宋体" w:cs="宋体" w:hint="eastAsia"/>
          <w:bCs/>
          <w:sz w:val="24"/>
          <w:szCs w:val="24"/>
        </w:rPr>
        <w:t>2）定子铁芯采用0.5毫米的50WW470型优质低损耗无时效、叠片系数高、机械性能优质冷轧硅钢片叠成，薄硅钢片冲片后，采取有效措施以减低其涡流损失。叠片槽部公差不应大于0.2mm。定子铁芯采用拉螺杆，一端加压圈的结构，保证冲片叠压紧密而可靠。定子铁芯内的通风沟应布置得使气流顺畅平稳，让定子铁芯充分冷却，风摩阻损耗最小。</w:t>
      </w:r>
    </w:p>
    <w:p w:rsidR="00395D45" w:rsidRDefault="009B3F72" w:rsidP="00BB0010">
      <w:pPr>
        <w:pStyle w:val="af6"/>
        <w:spacing w:after="0"/>
        <w:ind w:firstLineChars="150" w:firstLine="360"/>
        <w:rPr>
          <w:rFonts w:ascii="宋体" w:hAnsi="宋体" w:cs="宋体"/>
          <w:bCs/>
          <w:sz w:val="24"/>
          <w:szCs w:val="24"/>
        </w:rPr>
      </w:pPr>
      <w:r>
        <w:rPr>
          <w:rFonts w:ascii="宋体" w:hAnsi="宋体" w:cs="宋体" w:hint="eastAsia"/>
          <w:bCs/>
          <w:sz w:val="24"/>
          <w:szCs w:val="24"/>
        </w:rPr>
        <w:t>3）电动机的旋转方向为俯视顺时针。</w:t>
      </w:r>
    </w:p>
    <w:p w:rsidR="00395D45" w:rsidRDefault="009B3F72" w:rsidP="00BB0010">
      <w:pPr>
        <w:pStyle w:val="af6"/>
        <w:spacing w:after="0"/>
        <w:ind w:firstLineChars="150" w:firstLine="360"/>
        <w:rPr>
          <w:rFonts w:ascii="宋体" w:hAnsi="宋体" w:cs="宋体"/>
          <w:bCs/>
          <w:sz w:val="24"/>
          <w:szCs w:val="24"/>
        </w:rPr>
      </w:pPr>
      <w:r>
        <w:rPr>
          <w:rFonts w:ascii="宋体" w:hAnsi="宋体" w:cs="宋体" w:hint="eastAsia"/>
          <w:bCs/>
          <w:sz w:val="24"/>
          <w:szCs w:val="24"/>
        </w:rPr>
        <w:t>4）电动机和与其直接或间接相连的附件，应能在最大反转飞逸转速历时5min而不产生有害变形（飞逸转速由水泵承包商提供），此时转子材料的计算应力不超过屈服点的2/3。</w:t>
      </w:r>
    </w:p>
    <w:p w:rsidR="00395D45" w:rsidRDefault="009B3F72" w:rsidP="00BB0010">
      <w:pPr>
        <w:pStyle w:val="af6"/>
        <w:spacing w:after="0"/>
        <w:ind w:firstLineChars="150" w:firstLine="360"/>
        <w:rPr>
          <w:rFonts w:ascii="宋体" w:hAnsi="宋体" w:cs="宋体"/>
          <w:bCs/>
          <w:sz w:val="24"/>
          <w:szCs w:val="24"/>
        </w:rPr>
      </w:pPr>
      <w:r>
        <w:rPr>
          <w:rFonts w:ascii="宋体" w:hAnsi="宋体" w:cs="宋体" w:hint="eastAsia"/>
          <w:bCs/>
          <w:sz w:val="24"/>
          <w:szCs w:val="24"/>
        </w:rPr>
        <w:t>5）电动机机械结构强度应能承受在额定转速及空载电压等于105%额定电压下，定子出口突然发生对称或不对称短路历时3s的而不发生有害变形。同时还应能承受额定容量、额定功率因数和105%额定电压及稳定励磁条件下运行。</w:t>
      </w:r>
    </w:p>
    <w:p w:rsidR="00395D45" w:rsidRDefault="009B3F72">
      <w:pPr>
        <w:snapToGrid w:val="0"/>
        <w:ind w:firstLineChars="150" w:firstLine="360"/>
        <w:rPr>
          <w:rFonts w:ascii="宋体" w:hAnsi="宋体" w:cs="宋体"/>
          <w:sz w:val="24"/>
          <w:szCs w:val="24"/>
        </w:rPr>
      </w:pPr>
      <w:r>
        <w:rPr>
          <w:rFonts w:ascii="宋体" w:hAnsi="宋体" w:cs="宋体" w:hint="eastAsia"/>
          <w:bCs/>
          <w:sz w:val="24"/>
          <w:szCs w:val="24"/>
        </w:rPr>
        <w:t>6）</w:t>
      </w:r>
      <w:r>
        <w:rPr>
          <w:rFonts w:ascii="宋体" w:hAnsi="宋体" w:cs="宋体" w:hint="eastAsia"/>
          <w:sz w:val="24"/>
          <w:szCs w:val="24"/>
        </w:rPr>
        <w:t>电动机电磁回路设计时，磁通量选择满足减少电磁噪音的要求。</w:t>
      </w:r>
    </w:p>
    <w:p w:rsidR="00395D45" w:rsidRDefault="009B3F72" w:rsidP="00BB0010">
      <w:pPr>
        <w:pStyle w:val="af6"/>
        <w:spacing w:after="0"/>
        <w:ind w:firstLineChars="150" w:firstLine="360"/>
        <w:rPr>
          <w:rFonts w:ascii="宋体" w:hAnsi="宋体" w:cs="宋体"/>
          <w:bCs/>
          <w:sz w:val="24"/>
          <w:szCs w:val="24"/>
        </w:rPr>
      </w:pPr>
      <w:r>
        <w:rPr>
          <w:rFonts w:ascii="宋体" w:hAnsi="宋体" w:cs="宋体" w:hint="eastAsia"/>
          <w:bCs/>
          <w:sz w:val="24"/>
          <w:szCs w:val="24"/>
        </w:rPr>
        <w:t>7）推力轴承布置在上机架，在各种正常运行工况下，其上、下机架垂直振动量不应超过0.05mm，在导轴支架的水平振动不超过0.09mm，定子铁心部位机座水平振动不超过0.03mm。电动机在空载额定转速时，在轴承处测得的振动值应不大于0.075mm。电动机在设计时应避开机组的固有频率，并考虑水泵的振动特性，避免与之发生共振。</w:t>
      </w:r>
    </w:p>
    <w:p w:rsidR="00395D45" w:rsidRDefault="009B3F72" w:rsidP="00BB0010">
      <w:pPr>
        <w:pStyle w:val="af6"/>
        <w:spacing w:after="0"/>
        <w:ind w:firstLineChars="150" w:firstLine="360"/>
        <w:rPr>
          <w:rFonts w:ascii="宋体" w:hAnsi="宋体" w:cs="宋体"/>
          <w:bCs/>
          <w:sz w:val="24"/>
          <w:szCs w:val="24"/>
        </w:rPr>
      </w:pPr>
      <w:r>
        <w:rPr>
          <w:rFonts w:ascii="宋体" w:hAnsi="宋体" w:cs="宋体" w:hint="eastAsia"/>
          <w:bCs/>
          <w:sz w:val="24"/>
          <w:szCs w:val="24"/>
        </w:rPr>
        <w:t>8）定子和转子组装完成后，定子内圆和转子外圆半径的最大值与最小值分别与其平均半径之差不大于设计空气间隙的±4%，定子和转子间的气隙，其最大值与最小值与平均值之差不应超过平均值的±8%。</w:t>
      </w:r>
    </w:p>
    <w:p w:rsidR="00395D45" w:rsidRDefault="009B3F72" w:rsidP="00BB0010">
      <w:pPr>
        <w:pStyle w:val="af6"/>
        <w:spacing w:after="0"/>
        <w:ind w:firstLineChars="150" w:firstLine="360"/>
        <w:rPr>
          <w:rFonts w:ascii="宋体" w:hAnsi="宋体" w:cs="宋体"/>
          <w:bCs/>
          <w:sz w:val="24"/>
          <w:szCs w:val="24"/>
        </w:rPr>
      </w:pPr>
      <w:r>
        <w:rPr>
          <w:rFonts w:ascii="宋体" w:hAnsi="宋体" w:cs="宋体" w:hint="eastAsia"/>
          <w:bCs/>
          <w:sz w:val="24"/>
          <w:szCs w:val="24"/>
        </w:rPr>
        <w:t>9）电动机与水泵组装完毕后，机组转动部件的第一阶临界转速应不小于120%的飞逸</w:t>
      </w:r>
      <w:r>
        <w:rPr>
          <w:rFonts w:ascii="宋体" w:hAnsi="宋体" w:cs="宋体" w:hint="eastAsia"/>
          <w:bCs/>
          <w:sz w:val="24"/>
          <w:szCs w:val="24"/>
        </w:rPr>
        <w:lastRenderedPageBreak/>
        <w:t>转速。</w:t>
      </w:r>
    </w:p>
    <w:p w:rsidR="00395D45" w:rsidRDefault="009B3F72" w:rsidP="00BB0010">
      <w:pPr>
        <w:pStyle w:val="af6"/>
        <w:spacing w:after="0"/>
        <w:ind w:firstLine="240"/>
        <w:rPr>
          <w:rFonts w:ascii="宋体" w:hAnsi="宋体" w:cs="宋体"/>
          <w:bCs/>
          <w:sz w:val="24"/>
          <w:szCs w:val="24"/>
        </w:rPr>
      </w:pPr>
      <w:r>
        <w:rPr>
          <w:rFonts w:ascii="宋体" w:hAnsi="宋体" w:cs="宋体" w:hint="eastAsia"/>
          <w:bCs/>
          <w:sz w:val="24"/>
          <w:szCs w:val="24"/>
        </w:rPr>
        <w:t>10）推力轴承支架在最大推力负荷作用下的垂直挠度不大于相关规范要求。</w:t>
      </w:r>
    </w:p>
    <w:p w:rsidR="00395D45" w:rsidRDefault="009B3F72" w:rsidP="00BB0010">
      <w:pPr>
        <w:pStyle w:val="af6"/>
        <w:spacing w:after="0"/>
        <w:ind w:firstLine="240"/>
        <w:rPr>
          <w:rFonts w:ascii="宋体" w:hAnsi="宋体" w:cs="宋体"/>
          <w:bCs/>
          <w:sz w:val="24"/>
          <w:szCs w:val="24"/>
        </w:rPr>
      </w:pPr>
      <w:r>
        <w:rPr>
          <w:rFonts w:ascii="宋体" w:hAnsi="宋体" w:cs="宋体" w:hint="eastAsia"/>
          <w:bCs/>
          <w:sz w:val="24"/>
          <w:szCs w:val="24"/>
        </w:rPr>
        <w:t>11）推力轴承支架（上机架）应能承受机组所有转动部件的重量和水泵最大水推力叠加后的动载荷，并应能与导轴承机架一起安全地承受由于水泵转轮引起的水力不平衡力，以及由于电动机绕组短路、半数磁极短路等引起的不平衡磁拉力，且不发生有害变形。</w:t>
      </w:r>
    </w:p>
    <w:p w:rsidR="00395D45" w:rsidRDefault="009B3F72">
      <w:pPr>
        <w:jc w:val="left"/>
        <w:rPr>
          <w:rFonts w:ascii="宋体" w:hAnsi="宋体" w:cs="宋体"/>
          <w:sz w:val="24"/>
          <w:szCs w:val="24"/>
        </w:rPr>
      </w:pPr>
      <w:bookmarkStart w:id="79" w:name="_Toc108541835"/>
      <w:bookmarkStart w:id="80" w:name="_Toc108542464"/>
      <w:bookmarkStart w:id="81" w:name="_Toc108531007"/>
      <w:bookmarkStart w:id="82" w:name="_Toc108541364"/>
      <w:r>
        <w:rPr>
          <w:rFonts w:ascii="宋体" w:hAnsi="宋体" w:cs="宋体" w:hint="eastAsia"/>
          <w:sz w:val="24"/>
          <w:szCs w:val="24"/>
        </w:rPr>
        <w:t>1.3.2.2.定子VPI绝缘处理工艺</w:t>
      </w:r>
      <w:bookmarkEnd w:id="79"/>
      <w:bookmarkEnd w:id="80"/>
      <w:bookmarkEnd w:id="81"/>
      <w:bookmarkEnd w:id="82"/>
    </w:p>
    <w:p w:rsidR="00395D45" w:rsidRDefault="009B3F72">
      <w:pPr>
        <w:adjustRightInd w:val="0"/>
        <w:snapToGrid w:val="0"/>
        <w:ind w:firstLineChars="200" w:firstLine="480"/>
        <w:rPr>
          <w:rFonts w:ascii="宋体" w:hAnsi="宋体" w:cs="宋体"/>
          <w:sz w:val="24"/>
          <w:szCs w:val="24"/>
        </w:rPr>
      </w:pPr>
      <w:r>
        <w:rPr>
          <w:rFonts w:ascii="宋体" w:hAnsi="宋体" w:cs="宋体" w:hint="eastAsia"/>
          <w:sz w:val="24"/>
          <w:szCs w:val="24"/>
        </w:rPr>
        <w:t>电机产品绝缘处理全部都采用真空压力浸渍工艺（VPI），定子绕组VPI浸渍、固化后的绝缘层致密、均匀，其电气性能及机械性能优异，整机介质损耗小；能显著改善绝缘层的致密性、整体性、散热性，降低电机运行时由于气隙所引起的局部放电，延长绝缘层的老化时间，从而进一步提高电机运行时的绝缘使用寿命。</w:t>
      </w:r>
    </w:p>
    <w:p w:rsidR="00395D45" w:rsidRDefault="009B3F72">
      <w:pPr>
        <w:adjustRightInd w:val="0"/>
        <w:snapToGrid w:val="0"/>
        <w:ind w:firstLine="420"/>
        <w:rPr>
          <w:rFonts w:ascii="宋体" w:hAnsi="宋体" w:cs="宋体"/>
          <w:sz w:val="24"/>
          <w:szCs w:val="24"/>
        </w:rPr>
      </w:pPr>
      <w:r>
        <w:rPr>
          <w:rFonts w:ascii="宋体" w:hAnsi="宋体" w:cs="宋体" w:hint="eastAsia"/>
          <w:sz w:val="24"/>
          <w:szCs w:val="24"/>
        </w:rPr>
        <w:t>电机定子绕组绝缘结构采用少胶绝缘系统，绝缘耐热等级为F级，温度指数可达161℃，具有优异的击穿电压和机械性能。</w:t>
      </w:r>
    </w:p>
    <w:p w:rsidR="00395D45" w:rsidRDefault="009B3F72">
      <w:pPr>
        <w:adjustRightInd w:val="0"/>
        <w:snapToGrid w:val="0"/>
        <w:ind w:firstLine="420"/>
        <w:rPr>
          <w:rFonts w:ascii="宋体" w:hAnsi="宋体" w:cs="宋体"/>
          <w:sz w:val="24"/>
          <w:szCs w:val="24"/>
        </w:rPr>
      </w:pPr>
      <w:r>
        <w:rPr>
          <w:rFonts w:ascii="宋体" w:hAnsi="宋体" w:cs="宋体" w:hint="eastAsia"/>
          <w:sz w:val="24"/>
          <w:szCs w:val="24"/>
        </w:rPr>
        <w:t>浸渍树脂组份由脂环族环氧树脂和液体酸酐固化剂组成。浸渍树脂具有低粘度、良好的浸透性、可靠的稳定性，而且环保性好，气味低、毒性小，固化快。</w:t>
      </w:r>
    </w:p>
    <w:p w:rsidR="00395D45" w:rsidRDefault="009B3F72">
      <w:pPr>
        <w:adjustRightInd w:val="0"/>
        <w:snapToGrid w:val="0"/>
        <w:ind w:firstLineChars="50" w:firstLine="120"/>
        <w:rPr>
          <w:rFonts w:ascii="宋体" w:hAnsi="宋体" w:cs="宋体"/>
          <w:b/>
          <w:sz w:val="24"/>
          <w:szCs w:val="24"/>
        </w:rPr>
      </w:pPr>
      <w:r>
        <w:rPr>
          <w:rFonts w:ascii="宋体" w:hAnsi="宋体" w:cs="宋体" w:hint="eastAsia"/>
          <w:b/>
          <w:sz w:val="24"/>
          <w:szCs w:val="24"/>
        </w:rPr>
        <w:t>（2）定子绝缘结构性</w:t>
      </w:r>
    </w:p>
    <w:p w:rsidR="00395D45" w:rsidRDefault="009B3F72">
      <w:pPr>
        <w:adjustRightInd w:val="0"/>
        <w:snapToGrid w:val="0"/>
        <w:ind w:firstLineChars="50" w:firstLine="120"/>
        <w:rPr>
          <w:rFonts w:ascii="宋体" w:hAnsi="宋体" w:cs="宋体"/>
          <w:sz w:val="24"/>
          <w:szCs w:val="24"/>
        </w:rPr>
      </w:pPr>
      <w:r>
        <w:rPr>
          <w:rFonts w:ascii="宋体" w:hAnsi="宋体" w:cs="宋体" w:hint="eastAsia"/>
          <w:sz w:val="24"/>
          <w:szCs w:val="24"/>
        </w:rPr>
        <w:t>☆匝间绝缘：采用云母带绕包绝缘，确保匝间绝缘的可靠性。</w:t>
      </w:r>
    </w:p>
    <w:p w:rsidR="00395D45" w:rsidRDefault="009B3F72">
      <w:pPr>
        <w:adjustRightInd w:val="0"/>
        <w:snapToGrid w:val="0"/>
        <w:ind w:firstLineChars="50" w:firstLine="120"/>
        <w:rPr>
          <w:rFonts w:ascii="宋体" w:hAnsi="宋体" w:cs="宋体"/>
          <w:sz w:val="24"/>
          <w:szCs w:val="24"/>
        </w:rPr>
      </w:pPr>
      <w:r>
        <w:rPr>
          <w:rFonts w:ascii="宋体" w:hAnsi="宋体" w:cs="宋体" w:hint="eastAsia"/>
          <w:sz w:val="24"/>
          <w:szCs w:val="24"/>
        </w:rPr>
        <w:t>☆主绝缘：少胶云母带绕包后经过VPI处理的复合结构。</w:t>
      </w:r>
    </w:p>
    <w:p w:rsidR="00395D45" w:rsidRDefault="009B3F72">
      <w:pPr>
        <w:adjustRightInd w:val="0"/>
        <w:snapToGrid w:val="0"/>
        <w:ind w:firstLineChars="50" w:firstLine="120"/>
        <w:rPr>
          <w:rFonts w:ascii="宋体" w:hAnsi="宋体" w:cs="宋体"/>
          <w:sz w:val="24"/>
          <w:szCs w:val="24"/>
        </w:rPr>
      </w:pPr>
      <w:r>
        <w:rPr>
          <w:rFonts w:ascii="宋体" w:hAnsi="宋体" w:cs="宋体" w:hint="eastAsia"/>
          <w:sz w:val="24"/>
          <w:szCs w:val="24"/>
        </w:rPr>
        <w:t>☆防晕层：对于槽内和端部采用不同的防晕材料来达到防晕要求。</w:t>
      </w:r>
    </w:p>
    <w:p w:rsidR="00395D45" w:rsidRDefault="009B3F72">
      <w:pPr>
        <w:adjustRightInd w:val="0"/>
        <w:snapToGrid w:val="0"/>
        <w:ind w:firstLineChars="50" w:firstLine="120"/>
        <w:rPr>
          <w:rFonts w:ascii="宋体" w:hAnsi="宋体" w:cs="宋体"/>
          <w:b/>
          <w:sz w:val="24"/>
          <w:szCs w:val="24"/>
        </w:rPr>
      </w:pPr>
      <w:r>
        <w:rPr>
          <w:rFonts w:ascii="宋体" w:hAnsi="宋体" w:cs="宋体" w:hint="eastAsia"/>
          <w:b/>
          <w:sz w:val="24"/>
          <w:szCs w:val="24"/>
        </w:rPr>
        <w:t>（3）线圈制造工艺技术</w:t>
      </w:r>
    </w:p>
    <w:p w:rsidR="00395D45" w:rsidRDefault="009B3F72">
      <w:pPr>
        <w:ind w:leftChars="100" w:left="210" w:firstLineChars="50" w:firstLine="120"/>
        <w:rPr>
          <w:rFonts w:ascii="宋体" w:hAnsi="宋体" w:cs="宋体"/>
          <w:sz w:val="24"/>
          <w:szCs w:val="24"/>
        </w:rPr>
      </w:pPr>
      <w:r>
        <w:rPr>
          <w:rFonts w:ascii="宋体" w:hAnsi="宋体" w:cs="宋体" w:hint="eastAsia"/>
          <w:sz w:val="24"/>
          <w:szCs w:val="24"/>
        </w:rPr>
        <w:t>定子线圈主要加工工序有：绕制梭形、涨形、胶化、包绝缘，主要工序简述：先用恒张力绕线机绕制线圈梭形，再采用先进的SKZX32/Ⅱ（线圈中心长度4200mm）、SKZX-150（线圈中心长度2400mm）数控涨形机对其涨形，再在温控胶化机上进行匝间绝缘胶化；最后采用自动包带机对线圈包绝缘，在包好绝缘后用匝间冲击耐压仪和工频耐压仪进行电气试验检查（包括按IEC标准进行匝间绝缘试验、工频耐压试验），以确保绝缘性能满足产品要求，整个过程有成熟的工艺及先进的设备辅助制造，保证线圈成型时不对线圈绝缘产生损伤。</w:t>
      </w:r>
    </w:p>
    <w:p w:rsidR="00395D45" w:rsidRDefault="009B3F72">
      <w:pPr>
        <w:adjustRightInd w:val="0"/>
        <w:snapToGrid w:val="0"/>
        <w:rPr>
          <w:rFonts w:ascii="宋体" w:hAnsi="宋体" w:cs="宋体"/>
          <w:b/>
          <w:sz w:val="24"/>
          <w:szCs w:val="24"/>
        </w:rPr>
      </w:pPr>
      <w:r>
        <w:rPr>
          <w:rFonts w:ascii="宋体" w:hAnsi="宋体" w:cs="宋体" w:hint="eastAsia"/>
          <w:b/>
          <w:sz w:val="24"/>
          <w:szCs w:val="24"/>
        </w:rPr>
        <w:t>（4）轴承制造工艺</w:t>
      </w:r>
    </w:p>
    <w:p w:rsidR="00395D45" w:rsidRDefault="009B3F72">
      <w:pPr>
        <w:adjustRightInd w:val="0"/>
        <w:snapToGrid w:val="0"/>
        <w:ind w:leftChars="-67" w:left="-141" w:firstLineChars="200" w:firstLine="480"/>
        <w:rPr>
          <w:rFonts w:ascii="宋体" w:hAnsi="宋体" w:cs="宋体"/>
          <w:sz w:val="24"/>
          <w:szCs w:val="24"/>
        </w:rPr>
      </w:pPr>
      <w:r>
        <w:rPr>
          <w:rFonts w:ascii="宋体" w:hAnsi="宋体" w:cs="宋体" w:hint="eastAsia"/>
          <w:sz w:val="24"/>
          <w:szCs w:val="24"/>
        </w:rPr>
        <w:t>推力瓦采用刚性支撑形式，轴瓦材质为弹性金属塑料瓦。推力头材质为45#锻钢，经正回火处理，锻件需经超声波探伤检查。推力头内孔与轴为过渡配合，带键。采用我公司提供的专用工具方便拆装。推力头外圆兼滑转子作用，需严格控制加工粗糙度和形位公差，加工粗糙度要求0.8μm，同轴度小于0.1mm，表面圆跳度小于0.025mm。推力头与镜板接触面加工粗糙度要求0.8μm，平面度和垂直度均要求小于0.03mm。镜板材质为45#锻钢，经正回火处理，初加工后消除内应力，热处理完成后硬度需达到HB190-HB240，表面任何两点硬度差不大于HB30。镜板要严格控制加工精度，轴承摩擦面表面粗糙度不大于0.2μm，两面平行度和平面度小于0.02mm。</w:t>
      </w:r>
    </w:p>
    <w:p w:rsidR="00395D45" w:rsidRDefault="009B3F72">
      <w:pPr>
        <w:adjustRightInd w:val="0"/>
        <w:snapToGrid w:val="0"/>
        <w:rPr>
          <w:rFonts w:ascii="宋体" w:hAnsi="宋体" w:cs="宋体"/>
          <w:b/>
          <w:sz w:val="24"/>
          <w:szCs w:val="24"/>
        </w:rPr>
      </w:pPr>
      <w:r>
        <w:rPr>
          <w:rFonts w:ascii="宋体" w:hAnsi="宋体" w:cs="宋体" w:hint="eastAsia"/>
          <w:b/>
          <w:sz w:val="24"/>
          <w:szCs w:val="24"/>
        </w:rPr>
        <w:t>（5）电机涂装工艺</w:t>
      </w:r>
    </w:p>
    <w:p w:rsidR="00395D45" w:rsidRDefault="009B3F72">
      <w:pPr>
        <w:adjustRightInd w:val="0"/>
        <w:snapToGrid w:val="0"/>
        <w:ind w:leftChars="-67" w:left="-141" w:firstLineChars="200" w:firstLine="480"/>
        <w:rPr>
          <w:rFonts w:ascii="宋体" w:hAnsi="宋体" w:cs="宋体"/>
          <w:sz w:val="24"/>
          <w:szCs w:val="24"/>
        </w:rPr>
      </w:pPr>
      <w:r>
        <w:rPr>
          <w:rFonts w:ascii="宋体" w:hAnsi="宋体" w:cs="宋体" w:hint="eastAsia"/>
          <w:sz w:val="24"/>
          <w:szCs w:val="24"/>
        </w:rPr>
        <w:t>采用湿热带标准涂装规范，喷两遍底漆一遍面漆，严格保证漆膜厚度，确保电机在潮湿环境下油漆不脱落。</w:t>
      </w:r>
    </w:p>
    <w:p w:rsidR="00395D45" w:rsidRDefault="009B3F72">
      <w:pPr>
        <w:adjustRightInd w:val="0"/>
        <w:snapToGrid w:val="0"/>
        <w:ind w:leftChars="-67" w:left="-141" w:firstLineChars="200" w:firstLine="480"/>
        <w:rPr>
          <w:rFonts w:ascii="宋体" w:hAnsi="宋体" w:cs="宋体"/>
          <w:sz w:val="24"/>
          <w:szCs w:val="24"/>
        </w:rPr>
      </w:pPr>
      <w:r>
        <w:rPr>
          <w:rFonts w:ascii="宋体" w:hAnsi="宋体" w:cs="宋体" w:hint="eastAsia"/>
          <w:sz w:val="24"/>
          <w:szCs w:val="24"/>
        </w:rPr>
        <w:t>1）定子机座外壳、转子端面、定子端绕组盖板、下挡板以及转子下部轴承架的表面、所有上下机架的内表面等，均涂上三层乙稀基树脂或其它经买方批准的涂层。特别是油槽内表面，必须使用耐油漆。</w:t>
      </w:r>
    </w:p>
    <w:p w:rsidR="00395D45" w:rsidRDefault="009B3F72">
      <w:pPr>
        <w:adjustRightInd w:val="0"/>
        <w:snapToGrid w:val="0"/>
        <w:ind w:leftChars="-67" w:left="-141" w:firstLineChars="200" w:firstLine="480"/>
        <w:rPr>
          <w:rFonts w:ascii="宋体" w:hAnsi="宋体" w:cs="宋体"/>
          <w:sz w:val="24"/>
          <w:szCs w:val="24"/>
        </w:rPr>
      </w:pPr>
      <w:r>
        <w:rPr>
          <w:rFonts w:ascii="宋体" w:hAnsi="宋体" w:cs="宋体" w:hint="eastAsia"/>
          <w:sz w:val="24"/>
          <w:szCs w:val="24"/>
        </w:rPr>
        <w:t>2）表面处理</w:t>
      </w:r>
    </w:p>
    <w:p w:rsidR="00395D45" w:rsidRDefault="009B3F72">
      <w:pPr>
        <w:adjustRightInd w:val="0"/>
        <w:snapToGrid w:val="0"/>
        <w:ind w:leftChars="-67" w:left="-141" w:firstLineChars="200" w:firstLine="480"/>
        <w:rPr>
          <w:rFonts w:ascii="宋体" w:hAnsi="宋体" w:cs="宋体"/>
          <w:sz w:val="24"/>
          <w:szCs w:val="24"/>
        </w:rPr>
      </w:pPr>
      <w:r>
        <w:rPr>
          <w:rFonts w:ascii="宋体" w:hAnsi="宋体" w:cs="宋体" w:hint="eastAsia"/>
          <w:sz w:val="24"/>
          <w:szCs w:val="24"/>
        </w:rPr>
        <w:t>所有要上涂料的表面，应先用合适的设备清扫。清扫时，应保证不上涂层的表面和已有涂层的表面，免受污染和损坏，清扫后上涂料之前，要除掉残留在表面上的所有砂粒和铁末。有锈斑的表面、正在清扫的表面与涂好涂料的表面交接处和受到污染的表面</w:t>
      </w:r>
      <w:r>
        <w:rPr>
          <w:rFonts w:ascii="宋体" w:hAnsi="宋体" w:cs="宋体" w:hint="eastAsia"/>
          <w:sz w:val="24"/>
          <w:szCs w:val="24"/>
        </w:rPr>
        <w:lastRenderedPageBreak/>
        <w:t>均要重新清扫。</w:t>
      </w:r>
    </w:p>
    <w:p w:rsidR="00395D45" w:rsidRDefault="009B3F72">
      <w:pPr>
        <w:adjustRightInd w:val="0"/>
        <w:snapToGrid w:val="0"/>
        <w:ind w:leftChars="-67" w:left="-141" w:firstLineChars="200" w:firstLine="480"/>
        <w:rPr>
          <w:rFonts w:ascii="宋体" w:hAnsi="宋体" w:cs="宋体"/>
          <w:sz w:val="24"/>
          <w:szCs w:val="24"/>
        </w:rPr>
      </w:pPr>
      <w:r>
        <w:rPr>
          <w:rFonts w:ascii="宋体" w:hAnsi="宋体" w:cs="宋体" w:hint="eastAsia"/>
          <w:sz w:val="24"/>
          <w:szCs w:val="24"/>
        </w:rPr>
        <w:t>3）涂料应用</w:t>
      </w:r>
    </w:p>
    <w:p w:rsidR="00395D45" w:rsidRDefault="009B3F72">
      <w:pPr>
        <w:adjustRightInd w:val="0"/>
        <w:snapToGrid w:val="0"/>
        <w:ind w:leftChars="-67" w:left="-141" w:firstLineChars="200" w:firstLine="480"/>
        <w:rPr>
          <w:rFonts w:ascii="宋体" w:hAnsi="宋体" w:cs="宋体"/>
          <w:sz w:val="24"/>
          <w:szCs w:val="24"/>
        </w:rPr>
      </w:pPr>
      <w:r>
        <w:rPr>
          <w:rFonts w:ascii="宋体" w:hAnsi="宋体" w:cs="宋体" w:hint="eastAsia"/>
          <w:sz w:val="24"/>
          <w:szCs w:val="24"/>
        </w:rPr>
        <w:t>①所有材料在应用时要充分搅拌，在涂料应用之前，清洗掉留在金属表面任何粉屑；</w:t>
      </w:r>
    </w:p>
    <w:p w:rsidR="00395D45" w:rsidRDefault="009B3F72">
      <w:pPr>
        <w:adjustRightInd w:val="0"/>
        <w:snapToGrid w:val="0"/>
        <w:ind w:leftChars="-67" w:left="-141" w:firstLineChars="200" w:firstLine="480"/>
        <w:rPr>
          <w:rFonts w:ascii="宋体" w:hAnsi="宋体" w:cs="宋体"/>
          <w:sz w:val="24"/>
          <w:szCs w:val="24"/>
        </w:rPr>
      </w:pPr>
      <w:r>
        <w:rPr>
          <w:rFonts w:ascii="宋体" w:hAnsi="宋体" w:cs="宋体" w:hint="eastAsia"/>
          <w:sz w:val="24"/>
          <w:szCs w:val="24"/>
        </w:rPr>
        <w:t>②应采取有效的措施除去游离油和来自喷涂设备及气管的水分。在喷漆时，应使用与涂层相符的喷嘴压力。每层涂层不能有滴淌、气孔和凹陷，在进行下层涂料前，涂层应干燥、硬化。</w:t>
      </w:r>
    </w:p>
    <w:p w:rsidR="00395D45" w:rsidRDefault="009B3F72">
      <w:pPr>
        <w:spacing w:line="276" w:lineRule="auto"/>
        <w:ind w:firstLineChars="200" w:firstLine="480"/>
        <w:rPr>
          <w:rFonts w:ascii="宋体" w:hAnsi="宋体"/>
          <w:sz w:val="24"/>
          <w:szCs w:val="24"/>
        </w:rPr>
      </w:pPr>
      <w:r>
        <w:rPr>
          <w:rFonts w:ascii="宋体" w:hAnsi="宋体" w:hint="eastAsia"/>
          <w:sz w:val="24"/>
          <w:szCs w:val="24"/>
        </w:rPr>
        <w:t>三、商务要求：</w:t>
      </w:r>
    </w:p>
    <w:p w:rsidR="00395D45" w:rsidRDefault="009B3F72">
      <w:pPr>
        <w:spacing w:line="276" w:lineRule="auto"/>
        <w:ind w:firstLineChars="200" w:firstLine="480"/>
        <w:rPr>
          <w:rFonts w:ascii="宋体" w:hAnsi="宋体"/>
          <w:bCs/>
          <w:sz w:val="24"/>
        </w:rPr>
      </w:pPr>
      <w:r>
        <w:rPr>
          <w:rFonts w:ascii="宋体" w:hAnsi="宋体" w:hint="eastAsia"/>
          <w:bCs/>
          <w:sz w:val="24"/>
          <w:szCs w:val="24"/>
        </w:rPr>
        <w:t>1、</w:t>
      </w:r>
      <w:r>
        <w:rPr>
          <w:rFonts w:ascii="宋体" w:hAnsi="宋体" w:hint="eastAsia"/>
          <w:b/>
          <w:sz w:val="24"/>
        </w:rPr>
        <w:t>服务要求</w:t>
      </w:r>
      <w:r>
        <w:rPr>
          <w:rFonts w:ascii="宋体" w:hAnsi="宋体" w:hint="eastAsia"/>
          <w:bCs/>
          <w:sz w:val="24"/>
        </w:rPr>
        <w:t>：</w:t>
      </w:r>
      <w:r>
        <w:rPr>
          <w:rFonts w:ascii="宋体" w:hAnsi="宋体" w:cs="宋体" w:hint="eastAsia"/>
          <w:bCs/>
          <w:sz w:val="24"/>
        </w:rPr>
        <w:t>本次采购的产品应提供一年免费质保质保，自验验收合格之日起算。免费质保期内，应提供免除一切费用的售后服务。</w:t>
      </w:r>
    </w:p>
    <w:p w:rsidR="00395D45" w:rsidRDefault="009B3F72">
      <w:pPr>
        <w:spacing w:line="276" w:lineRule="auto"/>
        <w:ind w:firstLineChars="200" w:firstLine="480"/>
        <w:rPr>
          <w:rFonts w:ascii="宋体" w:hAnsi="宋体"/>
          <w:bCs/>
          <w:sz w:val="24"/>
        </w:rPr>
      </w:pPr>
      <w:r>
        <w:rPr>
          <w:rFonts w:ascii="宋体" w:hAnsi="宋体" w:hint="eastAsia"/>
          <w:bCs/>
          <w:sz w:val="24"/>
        </w:rPr>
        <w:t>2、</w:t>
      </w:r>
      <w:r>
        <w:rPr>
          <w:rFonts w:ascii="宋体" w:hAnsi="宋体" w:hint="eastAsia"/>
          <w:b/>
          <w:sz w:val="24"/>
        </w:rPr>
        <w:t>交货地点</w:t>
      </w:r>
      <w:r>
        <w:rPr>
          <w:rFonts w:ascii="宋体" w:hAnsi="宋体" w:hint="eastAsia"/>
          <w:bCs/>
          <w:sz w:val="24"/>
        </w:rPr>
        <w:t>：宜兴市公用市政工程有限公司指定地点。</w:t>
      </w:r>
    </w:p>
    <w:p w:rsidR="00395D45" w:rsidRDefault="009B3F72">
      <w:pPr>
        <w:spacing w:line="276" w:lineRule="auto"/>
        <w:ind w:firstLineChars="200" w:firstLine="480"/>
        <w:rPr>
          <w:rFonts w:ascii="宋体" w:hAnsi="宋体" w:cs="宋体"/>
          <w:bCs/>
          <w:sz w:val="24"/>
        </w:rPr>
      </w:pPr>
      <w:r>
        <w:rPr>
          <w:rFonts w:ascii="宋体" w:hAnsi="宋体" w:hint="eastAsia"/>
          <w:bCs/>
          <w:sz w:val="24"/>
        </w:rPr>
        <w:t>3、</w:t>
      </w:r>
      <w:r>
        <w:rPr>
          <w:rFonts w:ascii="宋体" w:hAnsi="宋体" w:hint="eastAsia"/>
          <w:b/>
          <w:sz w:val="24"/>
        </w:rPr>
        <w:t>交货日期</w:t>
      </w:r>
      <w:r>
        <w:rPr>
          <w:rFonts w:ascii="宋体" w:hAnsi="宋体" w:hint="eastAsia"/>
          <w:bCs/>
          <w:sz w:val="24"/>
        </w:rPr>
        <w:t>：分批供货，</w:t>
      </w:r>
      <w:r>
        <w:rPr>
          <w:rFonts w:ascii="宋体" w:hAnsi="宋体" w:cs="宋体" w:hint="eastAsia"/>
          <w:sz w:val="24"/>
        </w:rPr>
        <w:t>接到需方通知45天内交货</w:t>
      </w:r>
      <w:r>
        <w:rPr>
          <w:rFonts w:ascii="宋体" w:hAnsi="宋体" w:cs="宋体" w:hint="eastAsia"/>
          <w:bCs/>
          <w:sz w:val="24"/>
        </w:rPr>
        <w:t>。</w:t>
      </w:r>
    </w:p>
    <w:p w:rsidR="00395D45" w:rsidRDefault="009B3F72">
      <w:pPr>
        <w:spacing w:line="276" w:lineRule="auto"/>
        <w:ind w:firstLineChars="200" w:firstLine="480"/>
        <w:rPr>
          <w:rFonts w:ascii="宋体" w:hAnsi="宋体"/>
          <w:bCs/>
          <w:color w:val="000000"/>
          <w:sz w:val="24"/>
        </w:rPr>
      </w:pPr>
      <w:r>
        <w:rPr>
          <w:rFonts w:ascii="宋体" w:hAnsi="宋体" w:hint="eastAsia"/>
          <w:bCs/>
          <w:sz w:val="24"/>
        </w:rPr>
        <w:t>4、</w:t>
      </w:r>
      <w:r>
        <w:rPr>
          <w:rFonts w:ascii="宋体" w:hAnsi="宋体" w:hint="eastAsia"/>
          <w:b/>
          <w:sz w:val="24"/>
        </w:rPr>
        <w:t>验收标准</w:t>
      </w:r>
      <w:r>
        <w:rPr>
          <w:rFonts w:ascii="宋体" w:hAnsi="宋体" w:hint="eastAsia"/>
          <w:bCs/>
          <w:sz w:val="24"/>
        </w:rPr>
        <w:t>：</w:t>
      </w:r>
      <w:r>
        <w:rPr>
          <w:rFonts w:ascii="宋体" w:hAnsi="宋体" w:cs="宋体" w:hint="eastAsia"/>
          <w:bCs/>
          <w:sz w:val="24"/>
        </w:rPr>
        <w:t>按行业通行标准、厂方出厂标准、招标文件要求和乙方投标文件的承诺，并不低于</w:t>
      </w:r>
      <w:r>
        <w:rPr>
          <w:rFonts w:ascii="宋体" w:hAnsi="宋体" w:cs="宋体" w:hint="eastAsia"/>
          <w:bCs/>
          <w:sz w:val="24"/>
          <w:lang w:val="zh-CN"/>
        </w:rPr>
        <w:t>国家有关部门最新颁布的标准及规范</w:t>
      </w:r>
      <w:r>
        <w:rPr>
          <w:rFonts w:ascii="宋体" w:hAnsi="宋体" w:cs="宋体" w:hint="eastAsia"/>
          <w:bCs/>
          <w:sz w:val="24"/>
        </w:rPr>
        <w:t>。</w:t>
      </w:r>
    </w:p>
    <w:p w:rsidR="00395D45" w:rsidRDefault="009B3F72">
      <w:pPr>
        <w:spacing w:line="276" w:lineRule="auto"/>
        <w:ind w:firstLineChars="200" w:firstLine="480"/>
        <w:rPr>
          <w:rFonts w:ascii="宋体" w:hAnsi="宋体" w:cs="宋体"/>
          <w:bCs/>
          <w:sz w:val="24"/>
        </w:rPr>
      </w:pPr>
      <w:r>
        <w:rPr>
          <w:rFonts w:ascii="宋体" w:hAnsi="宋体" w:hint="eastAsia"/>
          <w:bCs/>
          <w:sz w:val="24"/>
        </w:rPr>
        <w:t>5、</w:t>
      </w:r>
      <w:r>
        <w:rPr>
          <w:rFonts w:ascii="宋体" w:hAnsi="宋体" w:cs="宋体" w:hint="eastAsia"/>
          <w:b/>
          <w:bCs/>
          <w:sz w:val="24"/>
        </w:rPr>
        <w:t>付款步骤</w:t>
      </w:r>
      <w:r>
        <w:rPr>
          <w:rFonts w:ascii="宋体" w:hAnsi="宋体" w:cs="宋体" w:hint="eastAsia"/>
          <w:bCs/>
          <w:sz w:val="24"/>
        </w:rPr>
        <w:t>：</w:t>
      </w:r>
    </w:p>
    <w:p w:rsidR="00395D45" w:rsidRDefault="009B3F72">
      <w:pPr>
        <w:ind w:firstLineChars="200" w:firstLine="480"/>
        <w:rPr>
          <w:rFonts w:ascii="宋体" w:hAnsi="宋体" w:cs="仿宋"/>
          <w:bCs/>
          <w:color w:val="000000"/>
          <w:kern w:val="0"/>
          <w:sz w:val="24"/>
        </w:rPr>
      </w:pPr>
      <w:bookmarkStart w:id="83" w:name="_Toc23355"/>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）货物送抵需方指定的施工现场，并经供需双方检查合格后，供方须于当月</w:t>
      </w:r>
      <w:r>
        <w:rPr>
          <w:rFonts w:ascii="宋体" w:hAnsi="宋体" w:cs="宋体"/>
          <w:kern w:val="0"/>
          <w:sz w:val="24"/>
        </w:rPr>
        <w:t>25</w:t>
      </w:r>
      <w:r>
        <w:rPr>
          <w:rFonts w:ascii="宋体" w:hAnsi="宋体" w:cs="宋体" w:hint="eastAsia"/>
          <w:kern w:val="0"/>
          <w:sz w:val="24"/>
        </w:rPr>
        <w:t>日前开具所供货物的全额增值税专用发票，需方在</w:t>
      </w:r>
      <w:r>
        <w:rPr>
          <w:rFonts w:ascii="宋体" w:hAnsi="宋体" w:cs="宋体"/>
          <w:kern w:val="0"/>
          <w:sz w:val="24"/>
        </w:rPr>
        <w:t>30</w:t>
      </w:r>
      <w:r>
        <w:rPr>
          <w:rFonts w:ascii="宋体" w:hAnsi="宋体" w:cs="宋体" w:hint="eastAsia"/>
          <w:kern w:val="0"/>
          <w:sz w:val="24"/>
        </w:rPr>
        <w:t>天内支付发票金额的6</w:t>
      </w:r>
      <w:r>
        <w:rPr>
          <w:rFonts w:ascii="宋体" w:hAnsi="宋体" w:cs="宋体"/>
          <w:kern w:val="0"/>
          <w:sz w:val="24"/>
        </w:rPr>
        <w:t>0%</w:t>
      </w:r>
      <w:r>
        <w:rPr>
          <w:rFonts w:ascii="宋体" w:hAnsi="宋体" w:cs="宋体" w:hint="eastAsia"/>
          <w:kern w:val="0"/>
          <w:sz w:val="24"/>
        </w:rPr>
        <w:t>货款；安装调试完成支付30%。</w:t>
      </w:r>
      <w:r>
        <w:rPr>
          <w:rFonts w:ascii="宋体" w:cs="宋体"/>
          <w:kern w:val="0"/>
          <w:sz w:val="24"/>
        </w:rPr>
        <w:br/>
      </w:r>
      <w:r>
        <w:rPr>
          <w:rFonts w:ascii="宋体" w:cs="宋体" w:hint="eastAsia"/>
          <w:kern w:val="0"/>
          <w:sz w:val="24"/>
        </w:rPr>
        <w:t xml:space="preserve">    </w:t>
      </w: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）质保期一年满后</w:t>
      </w:r>
      <w:r>
        <w:rPr>
          <w:rFonts w:ascii="宋体" w:hAnsi="宋体" w:cs="宋体"/>
          <w:kern w:val="0"/>
          <w:sz w:val="24"/>
        </w:rPr>
        <w:t>30</w:t>
      </w:r>
      <w:r>
        <w:rPr>
          <w:rFonts w:ascii="宋体" w:hAnsi="宋体" w:cs="宋体" w:hint="eastAsia"/>
          <w:kern w:val="0"/>
          <w:sz w:val="24"/>
        </w:rPr>
        <w:t>天内支付所供货物发票金额的</w:t>
      </w:r>
      <w:r>
        <w:rPr>
          <w:rFonts w:ascii="宋体" w:hAnsi="宋体" w:cs="宋体"/>
          <w:kern w:val="0"/>
          <w:sz w:val="24"/>
        </w:rPr>
        <w:t>10%</w:t>
      </w:r>
      <w:r>
        <w:rPr>
          <w:rFonts w:ascii="宋体" w:hAnsi="宋体" w:cs="宋体" w:hint="eastAsia"/>
          <w:kern w:val="0"/>
          <w:sz w:val="24"/>
        </w:rPr>
        <w:t>。（由于财政结算等流程设计问题，特殊情况结算会滞后）</w:t>
      </w:r>
    </w:p>
    <w:p w:rsidR="00395D45" w:rsidRDefault="009B3F72">
      <w:pPr>
        <w:ind w:firstLineChars="200" w:firstLine="480"/>
        <w:rPr>
          <w:rFonts w:ascii="宋体" w:hAnsi="宋体" w:cs="宋体"/>
          <w:kern w:val="0"/>
          <w:sz w:val="24"/>
        </w:rPr>
      </w:pPr>
      <w:r>
        <w:rPr>
          <w:rFonts w:ascii="宋体" w:hAnsi="宋体" w:cs="宋体" w:hint="eastAsia"/>
          <w:kern w:val="0"/>
          <w:sz w:val="24"/>
        </w:rPr>
        <w:t>（3）履约保证金的退还：履约保证金于供货完毕验收合格后的三十个工作日内无息退还。</w:t>
      </w:r>
    </w:p>
    <w:p w:rsidR="00395D45" w:rsidRDefault="009B3F72">
      <w:pPr>
        <w:spacing w:line="276" w:lineRule="auto"/>
        <w:ind w:firstLineChars="200" w:firstLine="560"/>
        <w:jc w:val="center"/>
        <w:rPr>
          <w:rFonts w:ascii="宋体" w:hAnsi="宋体"/>
          <w:bCs/>
          <w:color w:val="000000"/>
          <w:sz w:val="24"/>
        </w:rPr>
      </w:pPr>
      <w:r>
        <w:rPr>
          <w:rFonts w:ascii="黑体" w:eastAsia="黑体" w:hAnsi="黑体" w:hint="eastAsia"/>
          <w:sz w:val="28"/>
        </w:rPr>
        <w:br w:type="page"/>
      </w:r>
      <w:bookmarkStart w:id="84" w:name="_Toc3082"/>
      <w:bookmarkEnd w:id="83"/>
      <w:r>
        <w:rPr>
          <w:rFonts w:ascii="黑体" w:eastAsia="黑体" w:hAnsi="黑体" w:hint="eastAsia"/>
          <w:sz w:val="28"/>
        </w:rPr>
        <w:lastRenderedPageBreak/>
        <w:t>第五章 合同书（格式文本）</w:t>
      </w:r>
    </w:p>
    <w:p w:rsidR="00395D45" w:rsidRDefault="00395D45">
      <w:pPr>
        <w:spacing w:line="360" w:lineRule="auto"/>
        <w:jc w:val="right"/>
        <w:rPr>
          <w:rFonts w:ascii="宋体" w:hAnsi="宋体"/>
          <w:b/>
          <w:sz w:val="28"/>
          <w:szCs w:val="28"/>
        </w:rPr>
      </w:pPr>
    </w:p>
    <w:p w:rsidR="00395D45" w:rsidRDefault="009B3F72">
      <w:pPr>
        <w:pStyle w:val="Normal00"/>
        <w:jc w:val="center"/>
        <w:rPr>
          <w:b w:val="0"/>
          <w:kern w:val="2"/>
          <w:sz w:val="28"/>
        </w:rPr>
      </w:pPr>
      <w:bookmarkStart w:id="85" w:name="_Toc459706761"/>
      <w:bookmarkStart w:id="86" w:name="_Toc395096185"/>
      <w:bookmarkStart w:id="87" w:name="_Toc464206274"/>
      <w:bookmarkEnd w:id="84"/>
      <w:r>
        <w:rPr>
          <w:rFonts w:hint="eastAsia"/>
          <w:b w:val="0"/>
          <w:kern w:val="2"/>
          <w:sz w:val="28"/>
        </w:rPr>
        <w:t>第一部分</w:t>
      </w:r>
      <w:r>
        <w:rPr>
          <w:b w:val="0"/>
          <w:kern w:val="2"/>
          <w:sz w:val="28"/>
        </w:rPr>
        <w:t xml:space="preserve"> </w:t>
      </w:r>
      <w:r>
        <w:rPr>
          <w:rFonts w:hint="eastAsia"/>
          <w:b w:val="0"/>
          <w:kern w:val="2"/>
          <w:sz w:val="28"/>
        </w:rPr>
        <w:t>协议书</w:t>
      </w:r>
    </w:p>
    <w:bookmarkEnd w:id="85"/>
    <w:bookmarkEnd w:id="86"/>
    <w:bookmarkEnd w:id="87"/>
    <w:p w:rsidR="00395D45" w:rsidRDefault="009B3F72">
      <w:pPr>
        <w:pStyle w:val="10000"/>
        <w:spacing w:line="380" w:lineRule="exact"/>
        <w:ind w:firstLine="490"/>
        <w:rPr>
          <w:rFonts w:ascii="宋体"/>
          <w:sz w:val="24"/>
          <w:u w:val="single"/>
        </w:rPr>
      </w:pPr>
      <w:r>
        <w:rPr>
          <w:rFonts w:ascii="宋体" w:hAnsi="宋体" w:hint="eastAsia"/>
          <w:sz w:val="24"/>
        </w:rPr>
        <w:t>需方（即甲方，全称）：</w:t>
      </w:r>
    </w:p>
    <w:p w:rsidR="00395D45" w:rsidRDefault="009B3F72">
      <w:pPr>
        <w:pStyle w:val="10000"/>
        <w:spacing w:line="380" w:lineRule="exact"/>
        <w:ind w:firstLine="490"/>
        <w:rPr>
          <w:rFonts w:ascii="宋体"/>
          <w:sz w:val="24"/>
          <w:u w:val="single"/>
        </w:rPr>
      </w:pPr>
      <w:r>
        <w:rPr>
          <w:rFonts w:ascii="宋体" w:hAnsi="宋体" w:hint="eastAsia"/>
          <w:sz w:val="24"/>
        </w:rPr>
        <w:t>供方（即乙方，全称）：</w:t>
      </w:r>
    </w:p>
    <w:p w:rsidR="00395D45" w:rsidRDefault="009B3F72">
      <w:pPr>
        <w:pStyle w:val="10000"/>
        <w:spacing w:line="380" w:lineRule="exact"/>
        <w:ind w:firstLine="490"/>
        <w:rPr>
          <w:rFonts w:ascii="宋体"/>
          <w:sz w:val="24"/>
        </w:rPr>
      </w:pPr>
      <w:r>
        <w:rPr>
          <w:rFonts w:ascii="宋体" w:hAnsi="宋体" w:hint="eastAsia"/>
          <w:sz w:val="24"/>
        </w:rPr>
        <w:t>一、依照《中华人民共和国民法典》及其他有关法律、行政法规，遵循平等、自愿、公平和诚实信用的原则，双方就本设备项目协商一致，订立本合同。</w:t>
      </w:r>
    </w:p>
    <w:p w:rsidR="00395D45" w:rsidRDefault="009B3F72">
      <w:pPr>
        <w:pStyle w:val="10000"/>
        <w:spacing w:line="380" w:lineRule="exact"/>
        <w:ind w:firstLine="490"/>
        <w:rPr>
          <w:rFonts w:ascii="宋体"/>
          <w:sz w:val="24"/>
        </w:rPr>
      </w:pPr>
      <w:r>
        <w:rPr>
          <w:rFonts w:ascii="宋体" w:hAnsi="宋体" w:hint="eastAsia"/>
          <w:sz w:val="24"/>
        </w:rPr>
        <w:t>二、质量标准</w:t>
      </w:r>
    </w:p>
    <w:p w:rsidR="00395D45" w:rsidRDefault="009B3F72">
      <w:pPr>
        <w:pStyle w:val="10000"/>
        <w:spacing w:after="120" w:line="380" w:lineRule="exact"/>
        <w:rPr>
          <w:color w:val="000000"/>
          <w:sz w:val="24"/>
        </w:rPr>
      </w:pPr>
      <w:r>
        <w:rPr>
          <w:rFonts w:hint="eastAsia"/>
          <w:color w:val="000000"/>
          <w:sz w:val="24"/>
        </w:rPr>
        <w:t>符合国家现行有关标准、相关行业规范及招标人要求，由发包单位负责验收。货物送达现场后需方组织相关人员对货物进行验收。</w:t>
      </w:r>
    </w:p>
    <w:p w:rsidR="00395D45" w:rsidRDefault="009B3F72">
      <w:pPr>
        <w:pStyle w:val="10000"/>
        <w:spacing w:after="120" w:line="380" w:lineRule="exact"/>
        <w:ind w:leftChars="200" w:left="420"/>
        <w:rPr>
          <w:color w:val="000000"/>
          <w:sz w:val="24"/>
          <w:u w:val="single"/>
        </w:rPr>
      </w:pPr>
      <w:r>
        <w:rPr>
          <w:rFonts w:hint="eastAsia"/>
          <w:color w:val="000000"/>
          <w:sz w:val="24"/>
        </w:rPr>
        <w:t>三、合同价款</w:t>
      </w:r>
    </w:p>
    <w:p w:rsidR="00395D45" w:rsidRDefault="009B3F72">
      <w:pPr>
        <w:pStyle w:val="10000"/>
        <w:spacing w:line="380" w:lineRule="exact"/>
        <w:ind w:firstLine="490"/>
        <w:rPr>
          <w:rFonts w:ascii="宋体"/>
          <w:color w:val="000000"/>
          <w:sz w:val="24"/>
        </w:rPr>
      </w:pPr>
      <w:r>
        <w:rPr>
          <w:rFonts w:ascii="宋体" w:hAnsi="宋体" w:hint="eastAsia"/>
          <w:color w:val="000000"/>
          <w:sz w:val="24"/>
        </w:rPr>
        <w:t>金额（大写）：</w:t>
      </w:r>
      <w:r>
        <w:rPr>
          <w:rFonts w:ascii="宋体" w:hAnsi="宋体" w:hint="eastAsia"/>
          <w:color w:val="000000"/>
          <w:sz w:val="24"/>
          <w:u w:val="single"/>
        </w:rPr>
        <w:t xml:space="preserve">    </w:t>
      </w:r>
      <w:r>
        <w:rPr>
          <w:rFonts w:ascii="宋体" w:hAnsi="宋体" w:hint="eastAsia"/>
          <w:color w:val="000000"/>
          <w:sz w:val="24"/>
        </w:rPr>
        <w:t>元（人民币）</w:t>
      </w:r>
    </w:p>
    <w:p w:rsidR="00395D45" w:rsidRDefault="009B3F72">
      <w:pPr>
        <w:pStyle w:val="10000"/>
        <w:spacing w:line="380" w:lineRule="exact"/>
        <w:ind w:leftChars="571" w:left="1199" w:firstLineChars="150" w:firstLine="360"/>
        <w:rPr>
          <w:rFonts w:ascii="宋体"/>
          <w:color w:val="000000"/>
          <w:sz w:val="24"/>
        </w:rPr>
      </w:pPr>
      <w:r>
        <w:rPr>
          <w:rFonts w:ascii="宋体" w:hAnsi="宋体" w:hint="eastAsia"/>
          <w:color w:val="000000"/>
          <w:sz w:val="24"/>
        </w:rPr>
        <w:t>￥：</w:t>
      </w:r>
      <w:r>
        <w:rPr>
          <w:rFonts w:ascii="宋体" w:hAnsi="宋体" w:hint="eastAsia"/>
          <w:color w:val="000000"/>
          <w:sz w:val="24"/>
          <w:u w:val="single"/>
        </w:rPr>
        <w:t xml:space="preserve">    </w:t>
      </w:r>
      <w:r>
        <w:rPr>
          <w:rFonts w:ascii="宋体" w:hAnsi="宋体" w:hint="eastAsia"/>
          <w:color w:val="000000"/>
          <w:sz w:val="24"/>
        </w:rPr>
        <w:t>元（人民币）</w:t>
      </w:r>
    </w:p>
    <w:p w:rsidR="00395D45" w:rsidRDefault="009B3F72">
      <w:pPr>
        <w:pStyle w:val="10000"/>
        <w:spacing w:after="120" w:line="380" w:lineRule="exact"/>
        <w:ind w:leftChars="200" w:left="420"/>
        <w:rPr>
          <w:color w:val="000000"/>
          <w:sz w:val="24"/>
        </w:rPr>
      </w:pPr>
      <w:bookmarkStart w:id="88" w:name="_Toc351203486"/>
      <w:r>
        <w:rPr>
          <w:rFonts w:hint="eastAsia"/>
          <w:color w:val="000000"/>
          <w:sz w:val="24"/>
        </w:rPr>
        <w:t>四、合同文件构成</w:t>
      </w:r>
      <w:bookmarkEnd w:id="88"/>
    </w:p>
    <w:p w:rsidR="00395D45" w:rsidRDefault="009B3F72">
      <w:pPr>
        <w:pStyle w:val="10000"/>
        <w:autoSpaceDE w:val="0"/>
        <w:autoSpaceDN w:val="0"/>
        <w:adjustRightInd w:val="0"/>
        <w:spacing w:line="360" w:lineRule="auto"/>
        <w:ind w:firstLineChars="200" w:firstLine="480"/>
        <w:jc w:val="left"/>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）合同书及所附条款；（</w:t>
      </w:r>
      <w:r>
        <w:rPr>
          <w:rFonts w:ascii="宋体" w:hAnsi="宋体"/>
          <w:color w:val="000000"/>
          <w:sz w:val="24"/>
        </w:rPr>
        <w:t>2</w:t>
      </w:r>
      <w:r>
        <w:rPr>
          <w:rFonts w:ascii="宋体" w:hAnsi="宋体" w:hint="eastAsia"/>
          <w:color w:val="000000"/>
          <w:sz w:val="24"/>
        </w:rPr>
        <w:t>）中标通知书；（</w:t>
      </w:r>
      <w:r>
        <w:rPr>
          <w:rFonts w:ascii="宋体" w:hAnsi="宋体"/>
          <w:color w:val="000000"/>
          <w:sz w:val="24"/>
        </w:rPr>
        <w:t>3</w:t>
      </w:r>
      <w:r>
        <w:rPr>
          <w:rFonts w:ascii="宋体" w:hAnsi="宋体" w:hint="eastAsia"/>
          <w:color w:val="000000"/>
          <w:sz w:val="24"/>
        </w:rPr>
        <w:t>）供方中标的投标文件；（</w:t>
      </w:r>
      <w:r>
        <w:rPr>
          <w:rFonts w:ascii="宋体" w:hAnsi="宋体"/>
          <w:color w:val="000000"/>
          <w:sz w:val="24"/>
        </w:rPr>
        <w:t>4</w:t>
      </w:r>
      <w:r>
        <w:rPr>
          <w:rFonts w:ascii="宋体" w:hAnsi="宋体" w:hint="eastAsia"/>
          <w:color w:val="000000"/>
          <w:sz w:val="24"/>
        </w:rPr>
        <w:t>）招标文件；（</w:t>
      </w:r>
      <w:r>
        <w:rPr>
          <w:rFonts w:ascii="宋体" w:hAnsi="宋体"/>
          <w:color w:val="000000"/>
          <w:sz w:val="24"/>
        </w:rPr>
        <w:t>5</w:t>
      </w:r>
      <w:r>
        <w:rPr>
          <w:rFonts w:ascii="宋体" w:hAnsi="宋体" w:hint="eastAsia"/>
          <w:color w:val="000000"/>
          <w:sz w:val="24"/>
        </w:rPr>
        <w:t>）供方在投标过程中所作的其他有关承诺、声明、书面澄清等。在合同订立及履行过程中形成的与合同有关的文件均构成合同文件组成部分。</w:t>
      </w:r>
    </w:p>
    <w:p w:rsidR="00395D45" w:rsidRDefault="009B3F72">
      <w:pPr>
        <w:pStyle w:val="10000"/>
        <w:spacing w:line="380" w:lineRule="exact"/>
        <w:ind w:firstLine="490"/>
        <w:rPr>
          <w:rFonts w:ascii="宋体"/>
          <w:color w:val="000000"/>
          <w:sz w:val="24"/>
        </w:rPr>
      </w:pPr>
      <w:r>
        <w:rPr>
          <w:rFonts w:ascii="宋体" w:hAnsi="宋体" w:hint="eastAsia"/>
          <w:color w:val="000000"/>
          <w:sz w:val="24"/>
        </w:rPr>
        <w:t>上述各项合同文件包括合同当事人就该项合同文件所作出的补充和修改，属于同一类内容的文件，应以最新签署的为准。专用合同条款及其附件须经合同当事人签字或盖章。</w:t>
      </w:r>
    </w:p>
    <w:p w:rsidR="00395D45" w:rsidRDefault="009B3F72">
      <w:pPr>
        <w:pStyle w:val="10000"/>
        <w:spacing w:after="120"/>
        <w:ind w:leftChars="200" w:left="420"/>
        <w:rPr>
          <w:sz w:val="24"/>
        </w:rPr>
      </w:pPr>
      <w:bookmarkStart w:id="89" w:name="_Toc351203487"/>
      <w:r>
        <w:rPr>
          <w:rFonts w:hint="eastAsia"/>
          <w:sz w:val="24"/>
        </w:rPr>
        <w:t>五、承诺</w:t>
      </w:r>
      <w:bookmarkEnd w:id="89"/>
    </w:p>
    <w:p w:rsidR="00395D45" w:rsidRDefault="009B3F72">
      <w:pPr>
        <w:pStyle w:val="10000"/>
        <w:ind w:firstLineChars="200" w:firstLine="480"/>
        <w:rPr>
          <w:rFonts w:ascii="宋体"/>
          <w:bCs/>
          <w:color w:val="000000"/>
          <w:sz w:val="24"/>
        </w:rPr>
      </w:pPr>
      <w:r>
        <w:rPr>
          <w:rFonts w:ascii="宋体" w:hAnsi="宋体"/>
          <w:bCs/>
          <w:color w:val="000000"/>
          <w:sz w:val="24"/>
        </w:rPr>
        <w:t>2.</w:t>
      </w:r>
      <w:r>
        <w:rPr>
          <w:rFonts w:ascii="宋体" w:hAnsi="宋体" w:hint="eastAsia"/>
          <w:bCs/>
          <w:color w:val="000000"/>
          <w:sz w:val="24"/>
        </w:rPr>
        <w:t>供方承诺按照法律规定及合同约定组织完成供货，确保货物质量和安全，并在质保期内承担相应的责任。</w:t>
      </w:r>
    </w:p>
    <w:p w:rsidR="00395D45" w:rsidRDefault="009B3F72">
      <w:pPr>
        <w:pStyle w:val="10000"/>
        <w:rPr>
          <w:sz w:val="24"/>
        </w:rPr>
      </w:pPr>
      <w:bookmarkStart w:id="90" w:name="_Toc351203491"/>
      <w:r>
        <w:rPr>
          <w:rFonts w:hint="eastAsia"/>
          <w:sz w:val="24"/>
        </w:rPr>
        <w:t>六、补充协议</w:t>
      </w:r>
      <w:bookmarkEnd w:id="90"/>
    </w:p>
    <w:p w:rsidR="00395D45" w:rsidRDefault="009B3F72">
      <w:pPr>
        <w:pStyle w:val="10000"/>
        <w:rPr>
          <w:rFonts w:ascii="宋体"/>
          <w:bCs/>
          <w:color w:val="000000"/>
          <w:sz w:val="24"/>
        </w:rPr>
      </w:pPr>
      <w:r>
        <w:rPr>
          <w:rFonts w:ascii="宋体" w:hAnsi="宋体" w:hint="eastAsia"/>
          <w:bCs/>
          <w:color w:val="000000"/>
          <w:sz w:val="24"/>
        </w:rPr>
        <w:t>合同未尽事宜，合同当事人另行签订补充协议，补充协议是合同的组成部分。</w:t>
      </w:r>
    </w:p>
    <w:p w:rsidR="00395D45" w:rsidRDefault="009B3F72">
      <w:pPr>
        <w:pStyle w:val="10000"/>
        <w:spacing w:after="120"/>
        <w:ind w:leftChars="200" w:left="420"/>
        <w:rPr>
          <w:sz w:val="24"/>
        </w:rPr>
      </w:pPr>
      <w:bookmarkStart w:id="91" w:name="_Toc351203492"/>
      <w:r>
        <w:rPr>
          <w:rFonts w:hint="eastAsia"/>
          <w:sz w:val="24"/>
        </w:rPr>
        <w:t>七、合同生效</w:t>
      </w:r>
      <w:bookmarkEnd w:id="91"/>
    </w:p>
    <w:p w:rsidR="00395D45" w:rsidRDefault="009B3F72">
      <w:pPr>
        <w:pStyle w:val="10000"/>
        <w:rPr>
          <w:rFonts w:ascii="宋体"/>
          <w:bCs/>
          <w:color w:val="000000"/>
          <w:sz w:val="24"/>
        </w:rPr>
      </w:pPr>
      <w:r>
        <w:rPr>
          <w:rFonts w:ascii="宋体" w:hAnsi="宋体" w:hint="eastAsia"/>
          <w:bCs/>
          <w:color w:val="000000"/>
          <w:sz w:val="24"/>
        </w:rPr>
        <w:t>本合同自双方签字盖章后生效。</w:t>
      </w:r>
    </w:p>
    <w:p w:rsidR="00395D45" w:rsidRDefault="009B3F72">
      <w:pPr>
        <w:pStyle w:val="10000"/>
        <w:spacing w:after="120"/>
        <w:ind w:leftChars="200" w:left="420"/>
        <w:rPr>
          <w:rFonts w:eastAsia="黑体"/>
          <w:b/>
          <w:color w:val="000000"/>
          <w:sz w:val="24"/>
        </w:rPr>
      </w:pPr>
      <w:bookmarkStart w:id="92" w:name="_Toc351203493"/>
      <w:r>
        <w:rPr>
          <w:rFonts w:hint="eastAsia"/>
          <w:sz w:val="24"/>
        </w:rPr>
        <w:t>八、合同份数</w:t>
      </w:r>
      <w:bookmarkEnd w:id="92"/>
    </w:p>
    <w:p w:rsidR="00395D45" w:rsidRDefault="009B3F72">
      <w:pPr>
        <w:pStyle w:val="10000"/>
        <w:rPr>
          <w:rFonts w:eastAsia="仿宋_GB2312"/>
          <w:bCs/>
          <w:color w:val="000000"/>
          <w:sz w:val="24"/>
        </w:rPr>
      </w:pPr>
      <w:r>
        <w:rPr>
          <w:rFonts w:ascii="宋体" w:hAnsi="宋体" w:hint="eastAsia"/>
          <w:bCs/>
          <w:color w:val="000000"/>
          <w:sz w:val="24"/>
        </w:rPr>
        <w:t>本合同一式陆份，均具有同等法律效力，需方执肆份，供方执贰份。</w:t>
      </w:r>
    </w:p>
    <w:p w:rsidR="00395D45" w:rsidRDefault="009B3F72">
      <w:pPr>
        <w:pStyle w:val="10000"/>
        <w:tabs>
          <w:tab w:val="left" w:pos="5000"/>
        </w:tabs>
        <w:spacing w:line="360" w:lineRule="auto"/>
        <w:ind w:firstLineChars="150" w:firstLine="360"/>
        <w:rPr>
          <w:rFonts w:ascii="宋体"/>
          <w:color w:val="000000"/>
          <w:sz w:val="24"/>
        </w:rPr>
      </w:pPr>
      <w:r>
        <w:rPr>
          <w:rFonts w:ascii="宋体" w:hAnsi="宋体" w:hint="eastAsia"/>
          <w:color w:val="000000"/>
          <w:sz w:val="24"/>
        </w:rPr>
        <w:t>发</w:t>
      </w:r>
      <w:r>
        <w:rPr>
          <w:rFonts w:ascii="宋体" w:hAnsi="宋体"/>
          <w:color w:val="000000"/>
          <w:sz w:val="24"/>
        </w:rPr>
        <w:t xml:space="preserve">    </w:t>
      </w:r>
      <w:r>
        <w:rPr>
          <w:rFonts w:ascii="宋体" w:hAnsi="宋体" w:hint="eastAsia"/>
          <w:color w:val="000000"/>
          <w:sz w:val="24"/>
        </w:rPr>
        <w:t>包</w:t>
      </w:r>
      <w:r>
        <w:rPr>
          <w:rFonts w:ascii="宋体" w:hAnsi="宋体"/>
          <w:color w:val="000000"/>
          <w:sz w:val="24"/>
        </w:rPr>
        <w:t xml:space="preserve">    </w:t>
      </w:r>
      <w:r>
        <w:rPr>
          <w:rFonts w:ascii="宋体" w:hAnsi="宋体" w:hint="eastAsia"/>
          <w:color w:val="000000"/>
          <w:sz w:val="24"/>
        </w:rPr>
        <w:t>人（公章）：</w:t>
      </w:r>
      <w:r>
        <w:rPr>
          <w:rFonts w:ascii="宋体"/>
          <w:color w:val="000000"/>
          <w:sz w:val="24"/>
        </w:rPr>
        <w:tab/>
      </w:r>
      <w:r>
        <w:rPr>
          <w:rFonts w:ascii="宋体" w:hAnsi="宋体" w:hint="eastAsia"/>
          <w:color w:val="000000"/>
          <w:sz w:val="24"/>
        </w:rPr>
        <w:t>承</w:t>
      </w:r>
      <w:r>
        <w:rPr>
          <w:rFonts w:ascii="宋体" w:hAnsi="宋体"/>
          <w:color w:val="000000"/>
          <w:sz w:val="24"/>
        </w:rPr>
        <w:t xml:space="preserve">    </w:t>
      </w:r>
      <w:r>
        <w:rPr>
          <w:rFonts w:ascii="宋体" w:hAnsi="宋体" w:hint="eastAsia"/>
          <w:color w:val="000000"/>
          <w:sz w:val="24"/>
        </w:rPr>
        <w:t>包</w:t>
      </w:r>
      <w:r>
        <w:rPr>
          <w:rFonts w:ascii="宋体" w:hAnsi="宋体"/>
          <w:color w:val="000000"/>
          <w:sz w:val="24"/>
        </w:rPr>
        <w:t xml:space="preserve">    </w:t>
      </w:r>
      <w:r>
        <w:rPr>
          <w:rFonts w:ascii="宋体" w:hAnsi="宋体" w:hint="eastAsia"/>
          <w:color w:val="000000"/>
          <w:sz w:val="24"/>
        </w:rPr>
        <w:t>人（公章）：</w:t>
      </w:r>
    </w:p>
    <w:p w:rsidR="00395D45" w:rsidRDefault="009B3F72">
      <w:pPr>
        <w:pStyle w:val="10000"/>
        <w:tabs>
          <w:tab w:val="left" w:pos="5000"/>
        </w:tabs>
        <w:spacing w:line="360" w:lineRule="auto"/>
        <w:ind w:left="420"/>
        <w:rPr>
          <w:rFonts w:ascii="宋体"/>
          <w:color w:val="000000"/>
          <w:sz w:val="24"/>
        </w:rPr>
      </w:pPr>
      <w:r>
        <w:rPr>
          <w:rFonts w:ascii="宋体" w:hAnsi="宋体" w:hint="eastAsia"/>
          <w:color w:val="000000"/>
          <w:sz w:val="24"/>
        </w:rPr>
        <w:t>法定代表人（签字）：</w:t>
      </w:r>
      <w:r>
        <w:rPr>
          <w:rFonts w:ascii="宋体"/>
          <w:color w:val="000000"/>
          <w:sz w:val="24"/>
        </w:rPr>
        <w:tab/>
      </w:r>
      <w:r>
        <w:rPr>
          <w:rFonts w:ascii="宋体"/>
          <w:color w:val="000000"/>
          <w:sz w:val="24"/>
        </w:rPr>
        <w:tab/>
      </w:r>
      <w:r>
        <w:rPr>
          <w:rFonts w:ascii="宋体" w:hAnsi="宋体" w:hint="eastAsia"/>
          <w:color w:val="000000"/>
          <w:sz w:val="24"/>
        </w:rPr>
        <w:t>法定代表人（签字）：</w:t>
      </w:r>
    </w:p>
    <w:p w:rsidR="00395D45" w:rsidRDefault="009B3F72">
      <w:pPr>
        <w:pStyle w:val="10000"/>
        <w:tabs>
          <w:tab w:val="left" w:pos="4700"/>
        </w:tabs>
        <w:spacing w:line="360" w:lineRule="auto"/>
        <w:ind w:firstLine="490"/>
      </w:pPr>
      <w:r>
        <w:rPr>
          <w:rFonts w:ascii="宋体" w:hAnsi="宋体" w:hint="eastAsia"/>
          <w:color w:val="000000"/>
          <w:sz w:val="24"/>
        </w:rPr>
        <w:t>年月日</w:t>
      </w:r>
      <w:r>
        <w:rPr>
          <w:rFonts w:ascii="宋体"/>
          <w:color w:val="000000"/>
          <w:sz w:val="24"/>
        </w:rPr>
        <w:tab/>
      </w:r>
      <w:r>
        <w:rPr>
          <w:rFonts w:ascii="宋体" w:hAnsi="宋体" w:hint="eastAsia"/>
          <w:color w:val="000000"/>
          <w:sz w:val="24"/>
        </w:rPr>
        <w:t>年月日</w:t>
      </w:r>
    </w:p>
    <w:p w:rsidR="00312655" w:rsidRDefault="00312655">
      <w:pPr>
        <w:pStyle w:val="10000"/>
        <w:jc w:val="center"/>
        <w:rPr>
          <w:rFonts w:ascii="黑体" w:eastAsia="黑体"/>
          <w:sz w:val="28"/>
        </w:rPr>
      </w:pPr>
    </w:p>
    <w:p w:rsidR="00395D45" w:rsidRDefault="009B3F72">
      <w:pPr>
        <w:pStyle w:val="10000"/>
        <w:jc w:val="center"/>
        <w:rPr>
          <w:rFonts w:ascii="黑体" w:eastAsia="黑体"/>
          <w:sz w:val="28"/>
        </w:rPr>
      </w:pPr>
      <w:r>
        <w:rPr>
          <w:rFonts w:ascii="黑体" w:eastAsia="黑体" w:hint="eastAsia"/>
          <w:sz w:val="28"/>
        </w:rPr>
        <w:lastRenderedPageBreak/>
        <w:t>合同主要条款</w:t>
      </w:r>
    </w:p>
    <w:p w:rsidR="00395D45" w:rsidRDefault="009B3F72">
      <w:pPr>
        <w:pStyle w:val="10000"/>
        <w:spacing w:line="380" w:lineRule="exact"/>
        <w:ind w:firstLine="490"/>
        <w:rPr>
          <w:rFonts w:ascii="宋体"/>
          <w:sz w:val="24"/>
        </w:rPr>
      </w:pPr>
      <w:r>
        <w:rPr>
          <w:rFonts w:ascii="宋体" w:hAnsi="宋体" w:hint="eastAsia"/>
          <w:sz w:val="24"/>
        </w:rPr>
        <w:t>根据招标文件和本项目的中标通知书，发承包双方就此次中标的设备和相关问题，同意按下列条款规定执行。</w:t>
      </w:r>
    </w:p>
    <w:p w:rsidR="00395D45" w:rsidRDefault="009B3F72">
      <w:pPr>
        <w:pStyle w:val="10000"/>
        <w:spacing w:line="380" w:lineRule="exact"/>
        <w:ind w:firstLine="490"/>
        <w:rPr>
          <w:rFonts w:ascii="宋体"/>
          <w:color w:val="000000"/>
          <w:sz w:val="24"/>
          <w:u w:val="single"/>
        </w:rPr>
      </w:pPr>
      <w:r>
        <w:rPr>
          <w:rFonts w:ascii="宋体" w:hAnsi="宋体" w:hint="eastAsia"/>
          <w:sz w:val="24"/>
        </w:rPr>
        <w:t>一、合同</w:t>
      </w:r>
      <w:r>
        <w:rPr>
          <w:rFonts w:ascii="宋体" w:hAnsi="宋体" w:hint="eastAsia"/>
          <w:color w:val="000000"/>
          <w:sz w:val="24"/>
        </w:rPr>
        <w:t>内容：生产、</w:t>
      </w:r>
      <w:r>
        <w:rPr>
          <w:rFonts w:ascii="??" w:hAnsi="??" w:cs="宋体" w:hint="eastAsia"/>
          <w:color w:val="000000"/>
          <w:kern w:val="0"/>
          <w:sz w:val="24"/>
        </w:rPr>
        <w:t>运输、指导安装、调试及售后服务。</w:t>
      </w:r>
    </w:p>
    <w:p w:rsidR="00395D45" w:rsidRDefault="009B3F72">
      <w:pPr>
        <w:pStyle w:val="10000"/>
        <w:spacing w:line="380" w:lineRule="exact"/>
        <w:ind w:firstLine="490"/>
        <w:rPr>
          <w:rFonts w:ascii="宋体"/>
          <w:color w:val="000000"/>
          <w:sz w:val="24"/>
        </w:rPr>
      </w:pPr>
      <w:r>
        <w:rPr>
          <w:rFonts w:ascii="宋体" w:hAnsi="宋体" w:hint="eastAsia"/>
          <w:color w:val="000000"/>
          <w:sz w:val="24"/>
        </w:rPr>
        <w:t>二、价格及支付：</w:t>
      </w:r>
    </w:p>
    <w:p w:rsidR="00395D45" w:rsidRDefault="009B3F72">
      <w:pPr>
        <w:pStyle w:val="10000"/>
        <w:spacing w:line="380" w:lineRule="exact"/>
        <w:ind w:firstLine="490"/>
        <w:rPr>
          <w:rFonts w:ascii="宋体"/>
          <w:color w:val="000000"/>
          <w:sz w:val="24"/>
        </w:rPr>
      </w:pPr>
      <w:r>
        <w:rPr>
          <w:rFonts w:ascii="宋体" w:hAnsi="宋体"/>
          <w:color w:val="000000"/>
          <w:sz w:val="24"/>
        </w:rPr>
        <w:t>1</w:t>
      </w:r>
      <w:r>
        <w:rPr>
          <w:rFonts w:ascii="宋体" w:hAnsi="宋体" w:hint="eastAsia"/>
          <w:color w:val="000000"/>
          <w:sz w:val="24"/>
        </w:rPr>
        <w:t>．按此次中标价格执行，合同金额为元。</w:t>
      </w:r>
    </w:p>
    <w:p w:rsidR="00395D45" w:rsidRDefault="009B3F72">
      <w:pPr>
        <w:pStyle w:val="10000"/>
        <w:spacing w:line="380" w:lineRule="exact"/>
        <w:ind w:firstLine="490"/>
        <w:rPr>
          <w:rFonts w:ascii="宋体"/>
          <w:color w:val="000000"/>
          <w:sz w:val="24"/>
        </w:rPr>
      </w:pPr>
      <w:r>
        <w:rPr>
          <w:rFonts w:ascii="宋体" w:hAnsi="宋体"/>
          <w:color w:val="000000"/>
          <w:sz w:val="24"/>
        </w:rPr>
        <w:t>2</w:t>
      </w:r>
      <w:r>
        <w:rPr>
          <w:rFonts w:ascii="宋体" w:hAnsi="宋体" w:hint="eastAsia"/>
          <w:color w:val="000000"/>
          <w:sz w:val="24"/>
        </w:rPr>
        <w:t>、本合同为固定总价合同，投标总价</w:t>
      </w:r>
      <w:r>
        <w:rPr>
          <w:rFonts w:ascii="??" w:hAnsi="??" w:cs="宋体" w:hint="eastAsia"/>
          <w:color w:val="000000"/>
          <w:kern w:val="0"/>
          <w:sz w:val="24"/>
          <w:u w:val="single"/>
        </w:rPr>
        <w:t>已全部考虑了包括所有货物、附件、指导安装、调试、人力、机械、运输、仓储、各种税费</w:t>
      </w:r>
      <w:r>
        <w:rPr>
          <w:rFonts w:ascii="??" w:hAnsi="??" w:cs="宋体" w:hint="eastAsia"/>
          <w:color w:val="000000"/>
          <w:kern w:val="0"/>
          <w:sz w:val="24"/>
          <w:u w:val="single"/>
        </w:rPr>
        <w:t>(</w:t>
      </w:r>
      <w:r>
        <w:rPr>
          <w:rFonts w:ascii="??" w:hAnsi="??" w:cs="宋体" w:hint="eastAsia"/>
          <w:color w:val="000000"/>
          <w:kern w:val="0"/>
          <w:sz w:val="24"/>
          <w:u w:val="single"/>
        </w:rPr>
        <w:t>因国家政策性税费调整的，中标价也作相应调整</w:t>
      </w:r>
      <w:r>
        <w:rPr>
          <w:rFonts w:ascii="??" w:hAnsi="??" w:cs="宋体" w:hint="eastAsia"/>
          <w:color w:val="000000"/>
          <w:kern w:val="0"/>
          <w:sz w:val="24"/>
          <w:u w:val="single"/>
        </w:rPr>
        <w:t>)</w:t>
      </w:r>
      <w:r>
        <w:rPr>
          <w:rFonts w:ascii="??" w:hAnsi="??" w:cs="宋体" w:hint="eastAsia"/>
          <w:color w:val="000000"/>
          <w:kern w:val="0"/>
          <w:sz w:val="24"/>
          <w:u w:val="single"/>
        </w:rPr>
        <w:t>、劳保、专利技术、质保、政策性文件规定及合同包含的所有风险、责任等各项所有费用。</w:t>
      </w:r>
    </w:p>
    <w:p w:rsidR="00395D45" w:rsidRDefault="009B3F72">
      <w:pPr>
        <w:pStyle w:val="10000"/>
        <w:spacing w:line="380" w:lineRule="exact"/>
        <w:ind w:firstLine="490"/>
        <w:rPr>
          <w:rFonts w:ascii="宋体" w:hAnsi="宋体"/>
          <w:color w:val="000000"/>
          <w:sz w:val="24"/>
        </w:rPr>
      </w:pPr>
      <w:r>
        <w:rPr>
          <w:rFonts w:ascii="宋体" w:hAnsi="宋体"/>
          <w:color w:val="000000"/>
          <w:sz w:val="24"/>
        </w:rPr>
        <w:t>3</w:t>
      </w:r>
      <w:r>
        <w:rPr>
          <w:rFonts w:ascii="宋体" w:hAnsi="宋体" w:hint="eastAsia"/>
          <w:color w:val="000000"/>
          <w:sz w:val="24"/>
        </w:rPr>
        <w:t>．付款步骤：</w:t>
      </w:r>
    </w:p>
    <w:p w:rsidR="00395D45" w:rsidRDefault="009B3F72">
      <w:pPr>
        <w:pStyle w:val="1000"/>
        <w:widowControl/>
        <w:ind w:firstLineChars="200" w:firstLine="480"/>
        <w:jc w:val="left"/>
        <w:rPr>
          <w:rFonts w:ascii="宋体" w:hAnsi="宋体" w:cs="宋体"/>
          <w:sz w:val="24"/>
          <w:szCs w:val="22"/>
        </w:rPr>
      </w:pPr>
      <w:r>
        <w:rPr>
          <w:rFonts w:ascii="宋体" w:hAnsi="宋体" w:cs="宋体" w:hint="eastAsia"/>
          <w:kern w:val="0"/>
          <w:sz w:val="24"/>
        </w:rPr>
        <w:t>（1）货物送抵需方指定的施工现场，并经供需双方检查合格后，供方须于当月</w:t>
      </w:r>
      <w:r>
        <w:rPr>
          <w:rFonts w:ascii="宋体" w:hAnsi="宋体" w:cs="宋体"/>
          <w:kern w:val="0"/>
          <w:sz w:val="24"/>
        </w:rPr>
        <w:t>25</w:t>
      </w:r>
      <w:r>
        <w:rPr>
          <w:rFonts w:ascii="宋体" w:hAnsi="宋体" w:cs="宋体" w:hint="eastAsia"/>
          <w:kern w:val="0"/>
          <w:sz w:val="24"/>
        </w:rPr>
        <w:t>日前开具所供货物的全额增值税专用发票，需方在</w:t>
      </w:r>
      <w:r>
        <w:rPr>
          <w:rFonts w:ascii="宋体" w:hAnsi="宋体" w:cs="宋体"/>
          <w:kern w:val="0"/>
          <w:sz w:val="24"/>
        </w:rPr>
        <w:t>30</w:t>
      </w:r>
      <w:r>
        <w:rPr>
          <w:rFonts w:ascii="宋体" w:hAnsi="宋体" w:cs="宋体" w:hint="eastAsia"/>
          <w:kern w:val="0"/>
          <w:sz w:val="24"/>
        </w:rPr>
        <w:t>天内支付发票金额的6</w:t>
      </w:r>
      <w:r>
        <w:rPr>
          <w:rFonts w:ascii="宋体" w:hAnsi="宋体" w:cs="宋体"/>
          <w:kern w:val="0"/>
          <w:sz w:val="24"/>
        </w:rPr>
        <w:t>0%</w:t>
      </w:r>
      <w:r>
        <w:rPr>
          <w:rFonts w:ascii="宋体" w:hAnsi="宋体" w:cs="宋体" w:hint="eastAsia"/>
          <w:kern w:val="0"/>
          <w:sz w:val="24"/>
        </w:rPr>
        <w:t>货款；安装调试完成支付30%。</w:t>
      </w:r>
      <w:r>
        <w:rPr>
          <w:rFonts w:ascii="宋体" w:cs="宋体"/>
          <w:kern w:val="0"/>
          <w:sz w:val="24"/>
        </w:rPr>
        <w:br/>
      </w:r>
      <w:r>
        <w:rPr>
          <w:rFonts w:ascii="宋体" w:cs="宋体" w:hint="eastAsia"/>
          <w:kern w:val="0"/>
          <w:sz w:val="24"/>
        </w:rPr>
        <w:t xml:space="preserve">    </w:t>
      </w: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）质保期一年满后</w:t>
      </w:r>
      <w:r>
        <w:rPr>
          <w:rFonts w:ascii="宋体" w:hAnsi="宋体" w:cs="宋体"/>
          <w:kern w:val="0"/>
          <w:sz w:val="24"/>
        </w:rPr>
        <w:t>30</w:t>
      </w:r>
      <w:r>
        <w:rPr>
          <w:rFonts w:ascii="宋体" w:hAnsi="宋体" w:cs="宋体" w:hint="eastAsia"/>
          <w:kern w:val="0"/>
          <w:sz w:val="24"/>
        </w:rPr>
        <w:t>天内支付所供货物发票金额的</w:t>
      </w:r>
      <w:r>
        <w:rPr>
          <w:rFonts w:ascii="宋体" w:hAnsi="宋体" w:cs="宋体"/>
          <w:kern w:val="0"/>
          <w:sz w:val="24"/>
        </w:rPr>
        <w:t>10%</w:t>
      </w:r>
      <w:r>
        <w:rPr>
          <w:rFonts w:ascii="宋体" w:hAnsi="宋体" w:cs="宋体" w:hint="eastAsia"/>
          <w:kern w:val="0"/>
          <w:sz w:val="24"/>
        </w:rPr>
        <w:t>。（由于财政结算等流程设计问题，特殊情况结算会滞后）</w:t>
      </w:r>
      <w:r>
        <w:rPr>
          <w:rFonts w:ascii="宋体" w:hAnsi="宋体" w:cs="宋体" w:hint="eastAsia"/>
          <w:sz w:val="24"/>
          <w:szCs w:val="22"/>
        </w:rPr>
        <w:br/>
        <w:t>（由于财政结算等流程设计问题，特殊情况结算会滞后）</w:t>
      </w:r>
    </w:p>
    <w:p w:rsidR="00395D45" w:rsidRDefault="009B3F72">
      <w:pPr>
        <w:pStyle w:val="1000"/>
        <w:widowControl/>
        <w:ind w:firstLineChars="200" w:firstLine="480"/>
        <w:jc w:val="left"/>
        <w:rPr>
          <w:rFonts w:ascii="宋体" w:hAnsi="宋体" w:cs="宋体"/>
          <w:sz w:val="24"/>
          <w:szCs w:val="22"/>
        </w:rPr>
      </w:pPr>
      <w:r>
        <w:rPr>
          <w:rFonts w:ascii="宋体" w:hAnsi="宋体" w:cs="宋体" w:hint="eastAsia"/>
          <w:sz w:val="24"/>
          <w:szCs w:val="22"/>
        </w:rPr>
        <w:t>4、付款方式：银行汇票或转帐支票。</w:t>
      </w:r>
    </w:p>
    <w:p w:rsidR="00395D45" w:rsidRDefault="009B3F72">
      <w:pPr>
        <w:pStyle w:val="10000"/>
        <w:spacing w:line="380" w:lineRule="exact"/>
        <w:ind w:firstLine="490"/>
        <w:rPr>
          <w:rFonts w:ascii="宋体"/>
          <w:sz w:val="24"/>
        </w:rPr>
      </w:pPr>
      <w:r>
        <w:rPr>
          <w:rFonts w:ascii="宋体" w:hAnsi="宋体"/>
          <w:sz w:val="24"/>
        </w:rPr>
        <w:t>5</w:t>
      </w:r>
      <w:r>
        <w:rPr>
          <w:rFonts w:ascii="宋体" w:hAnsi="宋体" w:hint="eastAsia"/>
          <w:sz w:val="24"/>
        </w:rPr>
        <w:t>、履约保证金的退还：履约保证金于货物安装完毕验收合格后的三十个工作日内无息退还。</w:t>
      </w:r>
    </w:p>
    <w:p w:rsidR="00395D45" w:rsidRDefault="009B3F72">
      <w:pPr>
        <w:pStyle w:val="10000"/>
        <w:spacing w:line="380" w:lineRule="exact"/>
        <w:ind w:firstLine="490"/>
        <w:rPr>
          <w:rFonts w:ascii="宋体"/>
          <w:b/>
          <w:sz w:val="24"/>
        </w:rPr>
      </w:pPr>
      <w:r>
        <w:rPr>
          <w:rFonts w:ascii="宋体" w:hAnsi="宋体" w:hint="eastAsia"/>
          <w:b/>
          <w:sz w:val="24"/>
        </w:rPr>
        <w:t>三、质量保证：</w:t>
      </w:r>
    </w:p>
    <w:p w:rsidR="00395D45" w:rsidRDefault="009B3F72">
      <w:pPr>
        <w:pStyle w:val="10000"/>
        <w:spacing w:line="380" w:lineRule="exact"/>
        <w:ind w:firstLine="490"/>
        <w:rPr>
          <w:rFonts w:ascii="宋体"/>
          <w:color w:val="FF0000"/>
          <w:sz w:val="24"/>
        </w:rPr>
      </w:pPr>
      <w:r>
        <w:rPr>
          <w:rFonts w:ascii="宋体" w:hAnsi="宋体"/>
          <w:sz w:val="24"/>
        </w:rPr>
        <w:t>1</w:t>
      </w:r>
      <w:r>
        <w:rPr>
          <w:rFonts w:ascii="宋体" w:hAnsi="宋体" w:hint="eastAsia"/>
          <w:sz w:val="24"/>
        </w:rPr>
        <w:t>、</w:t>
      </w:r>
      <w:r>
        <w:rPr>
          <w:rFonts w:ascii="宋体" w:hAnsi="宋体" w:hint="eastAsia"/>
          <w:color w:val="000000"/>
          <w:sz w:val="24"/>
        </w:rPr>
        <w:t>产品的质量、技术标准按国家有关约定、图纸设计要求、招标文件和投标文件，安装完成后需通过验收。</w:t>
      </w:r>
    </w:p>
    <w:p w:rsidR="00395D45" w:rsidRDefault="009B3F72">
      <w:pPr>
        <w:pStyle w:val="10000"/>
        <w:spacing w:line="380" w:lineRule="exact"/>
        <w:ind w:firstLine="490"/>
        <w:rPr>
          <w:rFonts w:ascii="宋体"/>
          <w:sz w:val="24"/>
        </w:rPr>
      </w:pPr>
      <w:r>
        <w:rPr>
          <w:rFonts w:ascii="宋体" w:hAnsi="宋体"/>
          <w:sz w:val="24"/>
        </w:rPr>
        <w:t>2</w:t>
      </w:r>
      <w:r>
        <w:rPr>
          <w:rFonts w:ascii="宋体" w:hAnsi="宋体" w:hint="eastAsia"/>
          <w:sz w:val="24"/>
        </w:rPr>
        <w:t>、乙方应按合同规定的设备性能、质量标准向甲方提供未经使用的符合质量要求的全新设备。</w:t>
      </w:r>
    </w:p>
    <w:p w:rsidR="00395D45" w:rsidRDefault="009B3F72">
      <w:pPr>
        <w:pStyle w:val="10000"/>
        <w:spacing w:line="380" w:lineRule="exact"/>
        <w:ind w:firstLine="490"/>
        <w:rPr>
          <w:b/>
          <w:sz w:val="24"/>
        </w:rPr>
      </w:pPr>
      <w:r>
        <w:rPr>
          <w:rFonts w:hint="eastAsia"/>
          <w:b/>
          <w:sz w:val="24"/>
        </w:rPr>
        <w:t>四、质量验收要求</w:t>
      </w:r>
    </w:p>
    <w:p w:rsidR="00395D45" w:rsidRDefault="009B3F72">
      <w:pPr>
        <w:pStyle w:val="10000"/>
        <w:spacing w:line="380" w:lineRule="exact"/>
        <w:ind w:firstLine="490"/>
        <w:rPr>
          <w:rFonts w:ascii="宋体"/>
          <w:sz w:val="24"/>
        </w:rPr>
      </w:pPr>
      <w:r>
        <w:rPr>
          <w:rFonts w:ascii="宋体" w:hAnsi="宋体"/>
          <w:sz w:val="24"/>
        </w:rPr>
        <w:t>1</w:t>
      </w:r>
      <w:r>
        <w:rPr>
          <w:rFonts w:ascii="宋体" w:hAnsi="宋体" w:hint="eastAsia"/>
          <w:sz w:val="24"/>
        </w:rPr>
        <w:t>、投标人一旦中标后，招标人将视情况至中标供应商生产厂家实地察看投标文件中提供的相关资质证书、销售业绩、检测报告及生产设备等情况，如发现实际情况与投标文件中不一致的，将取消其中标资格，报相关监管部门进行处理，并对其在相关网站上公示。</w:t>
      </w:r>
    </w:p>
    <w:p w:rsidR="00395D45" w:rsidRDefault="009B3F72">
      <w:pPr>
        <w:pStyle w:val="10000"/>
        <w:spacing w:line="380" w:lineRule="exact"/>
        <w:ind w:firstLine="490"/>
        <w:rPr>
          <w:rFonts w:ascii="宋体"/>
          <w:sz w:val="24"/>
        </w:rPr>
      </w:pPr>
      <w:r>
        <w:rPr>
          <w:rFonts w:ascii="宋体" w:hAnsi="宋体"/>
          <w:sz w:val="24"/>
        </w:rPr>
        <w:t>2</w:t>
      </w:r>
      <w:r>
        <w:rPr>
          <w:rFonts w:ascii="宋体" w:hAnsi="宋体" w:hint="eastAsia"/>
          <w:sz w:val="24"/>
        </w:rPr>
        <w:t>、供货前和供货过程中，招标人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招标人将终止合同，同时对供方处以扣除履约保证金的违约处罚，并限制3年内不得参与本集体所有招标活动，报相关网站公示。</w:t>
      </w:r>
      <w:r>
        <w:rPr>
          <w:rFonts w:ascii="宋体" w:hAnsi="宋体"/>
          <w:sz w:val="24"/>
        </w:rPr>
        <w:t xml:space="preserve"> </w:t>
      </w:r>
    </w:p>
    <w:p w:rsidR="00395D45" w:rsidRDefault="009B3F72">
      <w:pPr>
        <w:pStyle w:val="10000"/>
        <w:spacing w:line="380" w:lineRule="exact"/>
        <w:rPr>
          <w:rFonts w:ascii="宋体"/>
          <w:color w:val="000000"/>
          <w:sz w:val="24"/>
        </w:rPr>
      </w:pPr>
      <w:r>
        <w:rPr>
          <w:rFonts w:ascii="宋体" w:hAnsi="宋体"/>
          <w:color w:val="000000"/>
          <w:sz w:val="24"/>
        </w:rPr>
        <w:t xml:space="preserve">    3</w:t>
      </w:r>
      <w:r>
        <w:rPr>
          <w:rFonts w:ascii="宋体" w:hAnsi="宋体" w:hint="eastAsia"/>
          <w:color w:val="000000"/>
          <w:sz w:val="24"/>
        </w:rPr>
        <w:t>、验收时间：</w:t>
      </w:r>
    </w:p>
    <w:p w:rsidR="00395D45" w:rsidRDefault="009B3F72">
      <w:pPr>
        <w:pStyle w:val="Normal00"/>
        <w:spacing w:line="380" w:lineRule="exact"/>
        <w:ind w:firstLine="490"/>
        <w:rPr>
          <w:rFonts w:ascii="宋体" w:eastAsia="宋体"/>
          <w:color w:val="000000"/>
          <w:kern w:val="2"/>
          <w:sz w:val="24"/>
        </w:rPr>
      </w:pPr>
      <w:r>
        <w:rPr>
          <w:rFonts w:ascii="宋体" w:hAnsi="宋体" w:hint="eastAsia"/>
          <w:color w:val="000000"/>
          <w:kern w:val="2"/>
          <w:sz w:val="24"/>
        </w:rPr>
        <w:lastRenderedPageBreak/>
        <w:t>货物到达招标人指定的现场后，供货方应按有关技术规程的规定堆放。所有货物必须提供产品合格证及保单，注明出厂日期。中标方和招标方工作人员双方同时在场情况下，招标方进行验收。验收合格后，双方签署验收单。</w:t>
      </w:r>
    </w:p>
    <w:p w:rsidR="00395D45" w:rsidRDefault="009B3F72">
      <w:pPr>
        <w:pStyle w:val="10000"/>
        <w:numPr>
          <w:ilvl w:val="0"/>
          <w:numId w:val="26"/>
        </w:numPr>
        <w:spacing w:line="380" w:lineRule="exact"/>
        <w:ind w:firstLine="490"/>
        <w:rPr>
          <w:rFonts w:ascii="宋体"/>
          <w:color w:val="000000"/>
          <w:sz w:val="24"/>
        </w:rPr>
      </w:pPr>
      <w:r>
        <w:rPr>
          <w:rFonts w:ascii="宋体" w:hAnsi="宋体" w:hint="eastAsia"/>
          <w:color w:val="000000"/>
          <w:sz w:val="24"/>
        </w:rPr>
        <w:t>验收标准：</w:t>
      </w:r>
    </w:p>
    <w:p w:rsidR="00395D45" w:rsidRDefault="009B3F72">
      <w:pPr>
        <w:pStyle w:val="10000"/>
        <w:ind w:firstLineChars="200" w:firstLine="480"/>
        <w:rPr>
          <w:rFonts w:ascii="宋体" w:cs="宋体"/>
          <w:color w:val="000000"/>
          <w:kern w:val="0"/>
          <w:sz w:val="24"/>
        </w:rPr>
      </w:pPr>
      <w:r>
        <w:rPr>
          <w:rFonts w:ascii="宋体" w:hAnsi="宋体" w:cs="宋体" w:hint="eastAsia"/>
          <w:color w:val="000000"/>
          <w:kern w:val="0"/>
          <w:sz w:val="24"/>
        </w:rPr>
        <w:t>符合国家现行有关标准、相关行业规范及招标人要求，由用户单位负责验收。货物送达现场后需方组织相关人员对货物进行到货验收。</w:t>
      </w:r>
    </w:p>
    <w:p w:rsidR="00395D45" w:rsidRDefault="009B3F72">
      <w:pPr>
        <w:pStyle w:val="10000"/>
        <w:numPr>
          <w:ilvl w:val="0"/>
          <w:numId w:val="27"/>
        </w:numPr>
        <w:spacing w:line="380" w:lineRule="exact"/>
        <w:ind w:firstLine="490"/>
        <w:rPr>
          <w:b/>
          <w:color w:val="000000"/>
          <w:sz w:val="24"/>
        </w:rPr>
      </w:pPr>
      <w:r>
        <w:rPr>
          <w:rFonts w:hint="eastAsia"/>
          <w:b/>
          <w:color w:val="000000"/>
          <w:sz w:val="24"/>
        </w:rPr>
        <w:t>供货要求：</w:t>
      </w:r>
    </w:p>
    <w:p w:rsidR="00395D45" w:rsidRDefault="009B3F72">
      <w:pPr>
        <w:pStyle w:val="10000"/>
        <w:spacing w:line="380" w:lineRule="exact"/>
        <w:ind w:firstLine="490"/>
        <w:rPr>
          <w:rFonts w:ascii="宋体" w:hAnsi="宋体" w:cs="宋体"/>
          <w:color w:val="000000"/>
          <w:kern w:val="0"/>
          <w:sz w:val="24"/>
        </w:rPr>
      </w:pPr>
      <w:r>
        <w:rPr>
          <w:rFonts w:ascii="宋体" w:hAnsi="宋体" w:cs="宋体" w:hint="eastAsia"/>
          <w:color w:val="000000"/>
          <w:kern w:val="0"/>
          <w:sz w:val="24"/>
        </w:rPr>
        <w:t>分批供货，本次招标的泵机设备接到发货通知之日起45天内必须把货物送达需方指定的供货现场。到货时间以施工单位、监理及现场负责人共同签收时间为准。</w:t>
      </w:r>
    </w:p>
    <w:p w:rsidR="00395D45" w:rsidRDefault="009B3F72">
      <w:pPr>
        <w:pStyle w:val="10000"/>
        <w:spacing w:line="380" w:lineRule="exact"/>
        <w:ind w:firstLine="490"/>
        <w:rPr>
          <w:b/>
          <w:sz w:val="24"/>
        </w:rPr>
      </w:pPr>
      <w:r>
        <w:rPr>
          <w:rFonts w:hint="eastAsia"/>
          <w:b/>
          <w:sz w:val="24"/>
        </w:rPr>
        <w:t>六、交货条件：</w:t>
      </w:r>
    </w:p>
    <w:p w:rsidR="00395D45" w:rsidRDefault="009B3F72">
      <w:pPr>
        <w:pStyle w:val="10000"/>
        <w:spacing w:line="380" w:lineRule="exact"/>
        <w:ind w:firstLine="490"/>
        <w:rPr>
          <w:rFonts w:ascii="宋体"/>
          <w:sz w:val="24"/>
        </w:rPr>
      </w:pPr>
      <w:r>
        <w:rPr>
          <w:rFonts w:ascii="宋体" w:hAnsi="宋体"/>
          <w:sz w:val="24"/>
        </w:rPr>
        <w:t>1</w:t>
      </w:r>
      <w:r>
        <w:rPr>
          <w:rFonts w:ascii="宋体" w:hAnsi="宋体" w:hint="eastAsia"/>
          <w:sz w:val="24"/>
        </w:rPr>
        <w:t>、交货地点：宜兴市内需方指定的地点</w:t>
      </w:r>
    </w:p>
    <w:p w:rsidR="00395D45" w:rsidRDefault="009B3F72">
      <w:pPr>
        <w:pStyle w:val="10000"/>
        <w:tabs>
          <w:tab w:val="left" w:pos="993"/>
        </w:tabs>
        <w:spacing w:line="380" w:lineRule="exact"/>
        <w:ind w:firstLine="490"/>
        <w:rPr>
          <w:rFonts w:ascii="宋体"/>
          <w:sz w:val="24"/>
        </w:rPr>
      </w:pPr>
      <w:r>
        <w:rPr>
          <w:rFonts w:ascii="宋体" w:hAnsi="宋体"/>
          <w:sz w:val="24"/>
        </w:rPr>
        <w:t>2</w:t>
      </w:r>
      <w:r>
        <w:rPr>
          <w:rFonts w:ascii="宋体" w:hAnsi="宋体" w:hint="eastAsia"/>
          <w:sz w:val="24"/>
        </w:rPr>
        <w:t>、设备的外观、包装、运输应按国家规定或部颁标准执行。如因供方运输不当等原因造成损坏或丢失，应由供方负责修复或补缺。</w:t>
      </w:r>
    </w:p>
    <w:p w:rsidR="00395D45" w:rsidRDefault="009B3F72">
      <w:pPr>
        <w:pStyle w:val="10000"/>
        <w:spacing w:line="380" w:lineRule="exact"/>
        <w:ind w:firstLine="490"/>
        <w:rPr>
          <w:rFonts w:ascii="宋体"/>
          <w:sz w:val="24"/>
        </w:rPr>
      </w:pPr>
      <w:r>
        <w:rPr>
          <w:rFonts w:ascii="宋体" w:hAnsi="宋体"/>
          <w:sz w:val="24"/>
        </w:rPr>
        <w:t>3</w:t>
      </w:r>
      <w:r>
        <w:rPr>
          <w:rFonts w:ascii="宋体" w:hAnsi="宋体" w:hint="eastAsia"/>
          <w:sz w:val="24"/>
        </w:rPr>
        <w:t>、设备交货时，必须带有产品质量检验合格证书、质保单、装箱单、产品安装使用说明书，并保持出厂原有包装。</w:t>
      </w:r>
    </w:p>
    <w:p w:rsidR="00395D45" w:rsidRDefault="009B3F72">
      <w:pPr>
        <w:pStyle w:val="10000"/>
        <w:spacing w:line="380" w:lineRule="exact"/>
        <w:ind w:firstLine="490"/>
        <w:rPr>
          <w:rFonts w:ascii="宋体"/>
          <w:sz w:val="24"/>
        </w:rPr>
      </w:pPr>
      <w:r>
        <w:rPr>
          <w:rFonts w:ascii="宋体" w:hAnsi="宋体"/>
          <w:sz w:val="24"/>
        </w:rPr>
        <w:t>4</w:t>
      </w:r>
      <w:r>
        <w:rPr>
          <w:rFonts w:ascii="宋体" w:hAnsi="宋体" w:hint="eastAsia"/>
          <w:sz w:val="24"/>
        </w:rPr>
        <w:t>、运输及到货地点：由承包方负责办理运输，并承担费用直接送到发包方指定地点。</w:t>
      </w:r>
    </w:p>
    <w:p w:rsidR="00395D45" w:rsidRDefault="009B3F72">
      <w:pPr>
        <w:pStyle w:val="10000"/>
        <w:spacing w:line="380" w:lineRule="exact"/>
        <w:ind w:firstLine="490"/>
        <w:rPr>
          <w:rFonts w:ascii="宋体"/>
          <w:sz w:val="24"/>
        </w:rPr>
      </w:pPr>
      <w:r>
        <w:rPr>
          <w:rFonts w:ascii="宋体" w:hAnsi="宋体"/>
          <w:sz w:val="24"/>
        </w:rPr>
        <w:t>5</w:t>
      </w:r>
      <w:r>
        <w:rPr>
          <w:rFonts w:ascii="宋体" w:hAnsi="宋体" w:hint="eastAsia"/>
          <w:sz w:val="24"/>
        </w:rPr>
        <w:t>、承包方发货应提前一天用传真和电话通知需方。</w:t>
      </w:r>
    </w:p>
    <w:p w:rsidR="00395D45" w:rsidRDefault="009B3F72">
      <w:pPr>
        <w:pStyle w:val="10000"/>
        <w:spacing w:line="380" w:lineRule="exact"/>
        <w:ind w:firstLine="490"/>
        <w:rPr>
          <w:b/>
          <w:sz w:val="24"/>
        </w:rPr>
      </w:pPr>
      <w:r>
        <w:rPr>
          <w:rFonts w:hint="eastAsia"/>
          <w:b/>
          <w:sz w:val="24"/>
        </w:rPr>
        <w:t>七、安装调试及售后服务：</w:t>
      </w:r>
    </w:p>
    <w:p w:rsidR="00395D45" w:rsidRDefault="009B3F72">
      <w:pPr>
        <w:pStyle w:val="10000"/>
        <w:widowControl/>
        <w:ind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、供方负责本次设备的指导安装和调试。在规定保修期内，如出现质量问题，供方收到需方函、电话通知后应在</w:t>
      </w:r>
      <w:r>
        <w:rPr>
          <w:rFonts w:ascii="宋体" w:hAnsi="宋体" w:cs="宋体"/>
          <w:kern w:val="0"/>
          <w:sz w:val="24"/>
        </w:rPr>
        <w:t>4</w:t>
      </w:r>
      <w:r>
        <w:rPr>
          <w:rFonts w:ascii="宋体" w:hAnsi="宋体" w:cs="宋体" w:hint="eastAsia"/>
          <w:kern w:val="0"/>
          <w:sz w:val="24"/>
        </w:rPr>
        <w:t>小时内响应并解决问题。</w:t>
      </w:r>
      <w:r>
        <w:rPr>
          <w:rFonts w:ascii="宋体" w:cs="宋体"/>
          <w:kern w:val="0"/>
          <w:sz w:val="24"/>
        </w:rPr>
        <w:br/>
      </w:r>
      <w:r>
        <w:rPr>
          <w:rFonts w:ascii="宋体" w:cs="宋体" w:hint="eastAsia"/>
          <w:kern w:val="0"/>
          <w:sz w:val="24"/>
        </w:rPr>
        <w:t xml:space="preserve">  </w:t>
      </w:r>
      <w:r>
        <w:rPr>
          <w:rFonts w:ascii="宋体" w:hAnsi="宋体" w:cs="宋体"/>
          <w:kern w:val="0"/>
          <w:sz w:val="24"/>
        </w:rPr>
        <w:t>2</w:t>
      </w:r>
      <w:r>
        <w:rPr>
          <w:rFonts w:ascii="宋体" w:hAnsi="宋体" w:cs="宋体" w:hint="eastAsia"/>
          <w:kern w:val="0"/>
          <w:sz w:val="24"/>
        </w:rPr>
        <w:t>、需方应向供方现场调试技术人员及维修人员提供方便条件，有关费用由供方负责。</w:t>
      </w:r>
      <w:r>
        <w:rPr>
          <w:rFonts w:ascii="宋体" w:cs="宋体"/>
          <w:kern w:val="0"/>
          <w:sz w:val="24"/>
        </w:rPr>
        <w:br/>
      </w:r>
      <w:r>
        <w:rPr>
          <w:rFonts w:ascii="宋体" w:cs="宋体" w:hint="eastAsia"/>
          <w:kern w:val="0"/>
          <w:sz w:val="24"/>
        </w:rPr>
        <w:t xml:space="preserve">  </w:t>
      </w:r>
      <w:r>
        <w:rPr>
          <w:rFonts w:ascii="宋体" w:hAnsi="宋体" w:cs="宋体"/>
          <w:kern w:val="0"/>
          <w:sz w:val="24"/>
        </w:rPr>
        <w:t>3</w:t>
      </w:r>
      <w:r>
        <w:rPr>
          <w:rFonts w:ascii="宋体" w:hAnsi="宋体" w:cs="宋体" w:hint="eastAsia"/>
          <w:kern w:val="0"/>
          <w:sz w:val="24"/>
        </w:rPr>
        <w:t>、需方如邀请供方提供非质量问题的其它技术服务，其费用另定。</w:t>
      </w:r>
      <w:r>
        <w:rPr>
          <w:rFonts w:ascii="宋体" w:cs="宋体"/>
          <w:kern w:val="0"/>
          <w:sz w:val="24"/>
        </w:rPr>
        <w:br/>
      </w:r>
      <w:r>
        <w:rPr>
          <w:rFonts w:ascii="宋体" w:cs="宋体" w:hint="eastAsia"/>
          <w:kern w:val="0"/>
          <w:sz w:val="24"/>
        </w:rPr>
        <w:t xml:space="preserve">  </w:t>
      </w:r>
      <w:r>
        <w:rPr>
          <w:rFonts w:ascii="宋体" w:hAnsi="宋体" w:cs="宋体"/>
          <w:kern w:val="0"/>
          <w:sz w:val="24"/>
        </w:rPr>
        <w:t>4</w:t>
      </w:r>
      <w:r>
        <w:rPr>
          <w:rFonts w:ascii="宋体" w:hAnsi="宋体" w:cs="宋体" w:hint="eastAsia"/>
          <w:kern w:val="0"/>
          <w:sz w:val="24"/>
        </w:rPr>
        <w:t>、供方对其供应的设备提供的质保按国家有关规定执行。</w:t>
      </w:r>
      <w:r>
        <w:rPr>
          <w:rFonts w:ascii="宋体" w:cs="宋体"/>
          <w:kern w:val="0"/>
          <w:sz w:val="24"/>
        </w:rPr>
        <w:br/>
      </w:r>
      <w:r>
        <w:rPr>
          <w:rFonts w:ascii="宋体" w:cs="宋体" w:hint="eastAsia"/>
          <w:kern w:val="0"/>
          <w:sz w:val="24"/>
        </w:rPr>
        <w:t xml:space="preserve">  </w:t>
      </w:r>
      <w:r>
        <w:rPr>
          <w:rFonts w:ascii="宋体" w:hAnsi="宋体" w:cs="宋体"/>
          <w:kern w:val="0"/>
          <w:sz w:val="24"/>
        </w:rPr>
        <w:t>5</w:t>
      </w:r>
      <w:r>
        <w:rPr>
          <w:rFonts w:ascii="宋体" w:hAnsi="宋体" w:cs="宋体" w:hint="eastAsia"/>
          <w:kern w:val="0"/>
          <w:sz w:val="24"/>
        </w:rPr>
        <w:t>、本次招标的设备应提供不低于1年的免费质保，免费质保期限一律从设备安装调试验收合格之日起算。</w:t>
      </w:r>
      <w:r>
        <w:rPr>
          <w:rFonts w:ascii="宋体" w:cs="宋体"/>
          <w:kern w:val="0"/>
          <w:sz w:val="24"/>
        </w:rPr>
        <w:br/>
      </w:r>
      <w:r>
        <w:rPr>
          <w:rFonts w:ascii="宋体" w:cs="宋体" w:hint="eastAsia"/>
          <w:kern w:val="0"/>
          <w:sz w:val="24"/>
        </w:rPr>
        <w:t xml:space="preserve">  </w:t>
      </w:r>
      <w:r>
        <w:rPr>
          <w:rFonts w:ascii="宋体" w:hAnsi="宋体" w:cs="宋体" w:hint="eastAsia"/>
          <w:kern w:val="0"/>
          <w:sz w:val="24"/>
        </w:rPr>
        <w:t>①在免费质保期内，提供免除一切费用的售后服务。</w:t>
      </w:r>
      <w:r>
        <w:rPr>
          <w:rFonts w:ascii="宋体" w:cs="宋体"/>
          <w:kern w:val="0"/>
          <w:sz w:val="24"/>
        </w:rPr>
        <w:br/>
      </w:r>
      <w:r>
        <w:rPr>
          <w:rFonts w:ascii="宋体" w:cs="宋体" w:hint="eastAsia"/>
          <w:kern w:val="0"/>
          <w:sz w:val="24"/>
        </w:rPr>
        <w:t xml:space="preserve">  </w:t>
      </w:r>
      <w:r>
        <w:rPr>
          <w:rFonts w:ascii="宋体" w:hAnsi="宋体" w:cs="宋体" w:hint="eastAsia"/>
          <w:kern w:val="0"/>
          <w:sz w:val="24"/>
        </w:rPr>
        <w:t>②对于在免费质保期内出现故障确需更换的零配件，供应商必须确保采购单位能更换到原厂同种规格型号的零部件，以确保其正常使用；如因生产厂家停产等客观原因，不能提供同种规格型号的零配件时，应提供同等质量、档次的配件，且不补差价。</w:t>
      </w:r>
    </w:p>
    <w:p w:rsidR="00395D45" w:rsidRDefault="009B3F72">
      <w:pPr>
        <w:pStyle w:val="10000"/>
        <w:spacing w:line="380" w:lineRule="exact"/>
        <w:ind w:firstLine="490"/>
        <w:rPr>
          <w:rFonts w:ascii="宋体"/>
          <w:color w:val="000000"/>
          <w:sz w:val="24"/>
        </w:rPr>
      </w:pPr>
      <w:r>
        <w:rPr>
          <w:rFonts w:ascii="宋体" w:hAnsi="宋体" w:hint="eastAsia"/>
          <w:color w:val="000000"/>
          <w:sz w:val="24"/>
        </w:rPr>
        <w:t>八、违约责任：</w:t>
      </w:r>
    </w:p>
    <w:p w:rsidR="00395D45" w:rsidRDefault="009B3F72">
      <w:pPr>
        <w:pStyle w:val="100"/>
        <w:spacing w:line="380" w:lineRule="exact"/>
        <w:ind w:firstLine="490"/>
        <w:rPr>
          <w:rFonts w:ascii="??" w:hAnsi="??" w:cs="宋体"/>
          <w:color w:val="0000FF"/>
          <w:sz w:val="24"/>
          <w:u w:val="single"/>
        </w:rPr>
      </w:pPr>
      <w:r>
        <w:rPr>
          <w:rFonts w:ascii="??" w:hAnsi="??" w:cs="宋体" w:hint="eastAsia"/>
          <w:color w:val="0000FF"/>
          <w:sz w:val="24"/>
          <w:u w:val="single"/>
        </w:rPr>
        <w:t>如供方逾期交货，除不可抗力外，供方应向需方就逾期交货部分支付违约金，每逾期供货一天，须扣</w:t>
      </w:r>
      <w:r>
        <w:rPr>
          <w:rFonts w:ascii="??" w:hAnsi="??" w:cs="宋体"/>
          <w:color w:val="0000FF"/>
          <w:sz w:val="24"/>
          <w:u w:val="single"/>
        </w:rPr>
        <w:t>100</w:t>
      </w:r>
      <w:r>
        <w:rPr>
          <w:rFonts w:ascii="??" w:hAnsi="??" w:cs="宋体" w:hint="eastAsia"/>
          <w:color w:val="0000FF"/>
          <w:sz w:val="24"/>
          <w:u w:val="single"/>
        </w:rPr>
        <w:t>元</w:t>
      </w:r>
      <w:r>
        <w:rPr>
          <w:rFonts w:ascii="??" w:hAnsi="??" w:cs="宋体"/>
          <w:color w:val="0000FF"/>
          <w:sz w:val="24"/>
          <w:u w:val="single"/>
        </w:rPr>
        <w:t>/</w:t>
      </w:r>
      <w:r>
        <w:rPr>
          <w:rFonts w:ascii="??" w:hAnsi="??" w:cs="宋体" w:hint="eastAsia"/>
          <w:color w:val="0000FF"/>
          <w:sz w:val="24"/>
          <w:u w:val="single"/>
        </w:rPr>
        <w:t>台的违约金。</w:t>
      </w:r>
    </w:p>
    <w:p w:rsidR="00395D45" w:rsidRDefault="009B3F72">
      <w:pPr>
        <w:pStyle w:val="100"/>
        <w:spacing w:line="380" w:lineRule="exact"/>
        <w:ind w:firstLine="490"/>
        <w:rPr>
          <w:rFonts w:ascii="??" w:hAnsi="??" w:cs="宋体"/>
          <w:color w:val="0000FF"/>
          <w:sz w:val="24"/>
          <w:u w:val="single"/>
        </w:rPr>
      </w:pPr>
      <w:r>
        <w:rPr>
          <w:rFonts w:ascii="??" w:hAnsi="??" w:cs="宋体" w:hint="eastAsia"/>
          <w:color w:val="0000FF"/>
          <w:sz w:val="24"/>
          <w:u w:val="single"/>
        </w:rPr>
        <w:t>供方逾期交货超过</w:t>
      </w:r>
      <w:r>
        <w:rPr>
          <w:rFonts w:ascii="??" w:hAnsi="??" w:cs="宋体"/>
          <w:color w:val="0000FF"/>
          <w:sz w:val="24"/>
          <w:u w:val="single"/>
        </w:rPr>
        <w:t>15</w:t>
      </w:r>
      <w:r>
        <w:rPr>
          <w:rFonts w:ascii="??" w:hAnsi="??" w:cs="宋体" w:hint="eastAsia"/>
          <w:color w:val="0000FF"/>
          <w:sz w:val="24"/>
          <w:u w:val="single"/>
        </w:rPr>
        <w:t>天的视为供方不履行合同，需方将解除合同，并扣除相应违约金及履约保证金，如给需方造成损失的，还应赔偿相应损失。</w:t>
      </w:r>
    </w:p>
    <w:p w:rsidR="00395D45" w:rsidRDefault="009B3F72">
      <w:pPr>
        <w:pStyle w:val="100"/>
        <w:spacing w:line="380" w:lineRule="exact"/>
        <w:ind w:firstLine="490"/>
        <w:rPr>
          <w:rFonts w:ascii="??" w:hAnsi="??" w:cs="宋体"/>
          <w:color w:val="0000FF"/>
          <w:sz w:val="24"/>
          <w:u w:val="single"/>
        </w:rPr>
      </w:pPr>
      <w:r>
        <w:rPr>
          <w:rFonts w:ascii="??" w:hAnsi="??" w:cs="宋体" w:hint="eastAsia"/>
          <w:color w:val="0000FF"/>
          <w:sz w:val="24"/>
          <w:u w:val="single"/>
        </w:rPr>
        <w:t>如中标供应商不按照采购人要求将合同货物送达采购人指定地点的，每次支付违约金为逾期交货部分总价款的千分之八。情节严重的按违约处理，采购人将终止合同，同时对供方以扣除履约保证金的违约处罚，并报相关网站公示。</w:t>
      </w:r>
      <w:r>
        <w:rPr>
          <w:rFonts w:ascii="??" w:hAnsi="??" w:cs="宋体"/>
          <w:color w:val="0000FF"/>
          <w:sz w:val="24"/>
          <w:u w:val="single"/>
        </w:rPr>
        <w:t xml:space="preserve"> </w:t>
      </w:r>
    </w:p>
    <w:p w:rsidR="00395D45" w:rsidRDefault="009B3F72">
      <w:pPr>
        <w:pStyle w:val="10000"/>
        <w:spacing w:line="380" w:lineRule="exact"/>
        <w:ind w:firstLine="490"/>
        <w:rPr>
          <w:rFonts w:ascii="宋体"/>
          <w:color w:val="000000"/>
          <w:sz w:val="24"/>
        </w:rPr>
      </w:pPr>
      <w:r>
        <w:rPr>
          <w:rFonts w:ascii="宋体" w:hAnsi="宋体" w:hint="eastAsia"/>
          <w:color w:val="000000"/>
          <w:sz w:val="24"/>
        </w:rPr>
        <w:t>九、合同生效及其它：</w:t>
      </w:r>
    </w:p>
    <w:p w:rsidR="00395D45" w:rsidRDefault="009B3F72">
      <w:pPr>
        <w:pStyle w:val="10000"/>
        <w:spacing w:line="380" w:lineRule="exact"/>
        <w:ind w:firstLine="490"/>
        <w:rPr>
          <w:rFonts w:ascii="宋体"/>
          <w:color w:val="000000"/>
          <w:sz w:val="24"/>
        </w:rPr>
      </w:pPr>
      <w:r>
        <w:rPr>
          <w:rFonts w:ascii="宋体" w:hAnsi="宋体"/>
          <w:color w:val="000000"/>
          <w:sz w:val="24"/>
        </w:rPr>
        <w:lastRenderedPageBreak/>
        <w:t>1</w:t>
      </w:r>
      <w:r>
        <w:rPr>
          <w:rFonts w:ascii="宋体" w:hAnsi="宋体" w:hint="eastAsia"/>
          <w:color w:val="000000"/>
          <w:sz w:val="24"/>
        </w:rPr>
        <w:t>、供方不履行合同或履行合同不符合约定的，有权随时解除合同，并扣除违约金及履约保证金</w:t>
      </w:r>
      <w:r>
        <w:rPr>
          <w:rFonts w:ascii="??" w:hAnsi="??" w:cs="宋体" w:hint="eastAsia"/>
          <w:color w:val="0000FF"/>
          <w:kern w:val="0"/>
          <w:sz w:val="24"/>
          <w:u w:val="single"/>
        </w:rPr>
        <w:t>并限制</w:t>
      </w:r>
      <w:r>
        <w:rPr>
          <w:rFonts w:ascii="??" w:hAnsi="??" w:cs="宋体" w:hint="eastAsia"/>
          <w:color w:val="0000FF"/>
          <w:kern w:val="0"/>
          <w:sz w:val="24"/>
          <w:u w:val="single"/>
        </w:rPr>
        <w:t>3</w:t>
      </w:r>
      <w:r>
        <w:rPr>
          <w:rFonts w:ascii="??" w:hAnsi="??" w:cs="宋体" w:hint="eastAsia"/>
          <w:color w:val="0000FF"/>
          <w:kern w:val="0"/>
          <w:sz w:val="24"/>
          <w:u w:val="single"/>
        </w:rPr>
        <w:t>年内不得参与本集体所有招标活动</w:t>
      </w:r>
      <w:r>
        <w:rPr>
          <w:rFonts w:ascii="宋体" w:hAnsi="宋体" w:hint="eastAsia"/>
          <w:color w:val="000000"/>
          <w:sz w:val="24"/>
        </w:rPr>
        <w:t>。如果需方因此造成的实际损失超过约定的违约金，则供方的赔偿额应以需方的实际损失为准。</w:t>
      </w:r>
    </w:p>
    <w:p w:rsidR="00395D45" w:rsidRDefault="009B3F72">
      <w:pPr>
        <w:pStyle w:val="10000"/>
        <w:spacing w:line="380" w:lineRule="exact"/>
        <w:ind w:firstLine="490"/>
        <w:rPr>
          <w:rFonts w:ascii="宋体"/>
          <w:color w:val="000000"/>
          <w:sz w:val="24"/>
        </w:rPr>
      </w:pPr>
      <w:r>
        <w:rPr>
          <w:rFonts w:ascii="宋体" w:hAnsi="宋体"/>
          <w:color w:val="000000"/>
          <w:sz w:val="24"/>
        </w:rPr>
        <w:t>2</w:t>
      </w:r>
      <w:r>
        <w:rPr>
          <w:rFonts w:ascii="宋体" w:hAnsi="宋体" w:hint="eastAsia"/>
          <w:color w:val="000000"/>
          <w:sz w:val="24"/>
        </w:rPr>
        <w:t>、合同经供需双方代表签字并加盖公章（或合同章），且见证部门盖章后即生效。</w:t>
      </w:r>
    </w:p>
    <w:p w:rsidR="00395D45" w:rsidRDefault="009B3F72">
      <w:pPr>
        <w:pStyle w:val="10000"/>
        <w:spacing w:line="380" w:lineRule="exact"/>
        <w:ind w:firstLine="490"/>
        <w:rPr>
          <w:rFonts w:ascii="宋体"/>
          <w:color w:val="000000"/>
          <w:sz w:val="24"/>
        </w:rPr>
      </w:pPr>
      <w:r>
        <w:rPr>
          <w:rFonts w:ascii="宋体" w:hAnsi="宋体"/>
          <w:color w:val="000000"/>
          <w:sz w:val="24"/>
        </w:rPr>
        <w:t>3</w:t>
      </w:r>
      <w:r>
        <w:rPr>
          <w:rFonts w:ascii="宋体" w:hAnsi="宋体" w:hint="eastAsia"/>
          <w:color w:val="000000"/>
          <w:sz w:val="24"/>
        </w:rPr>
        <w:t>、合同签订后供需双方即直接产生权利与义务的关系，合同执行过程中出现的问题应按照《民法典》的规定办理，在合同履行过程中，双方如有争议，先由需方协调解决，如协调解决不成，则可向需方所在地（宜兴）法院起诉。</w:t>
      </w:r>
    </w:p>
    <w:p w:rsidR="00395D45" w:rsidRDefault="009B3F72">
      <w:pPr>
        <w:pStyle w:val="10000"/>
        <w:spacing w:line="380" w:lineRule="exact"/>
        <w:ind w:firstLine="490"/>
        <w:rPr>
          <w:rFonts w:ascii="宋体"/>
          <w:color w:val="000000"/>
          <w:sz w:val="24"/>
        </w:rPr>
      </w:pPr>
      <w:r>
        <w:rPr>
          <w:rFonts w:ascii="宋体" w:hAnsi="宋体"/>
          <w:color w:val="000000"/>
          <w:sz w:val="24"/>
        </w:rPr>
        <w:t>4</w:t>
      </w:r>
      <w:r>
        <w:rPr>
          <w:rFonts w:ascii="宋体" w:hAnsi="宋体" w:hint="eastAsia"/>
          <w:color w:val="000000"/>
          <w:sz w:val="24"/>
        </w:rPr>
        <w:t>、合同在执行过程中出现的未尽事宜，在不违背本合同和招标文件的原则下协议解决，协商结果必须报见证方同意后以书面形式盖章记录在案，作为合同的附件，与本合同具有同等效力。</w:t>
      </w:r>
    </w:p>
    <w:p w:rsidR="00395D45" w:rsidRDefault="009B3F72">
      <w:pPr>
        <w:pStyle w:val="10000"/>
        <w:spacing w:line="380" w:lineRule="exact"/>
        <w:ind w:firstLine="490"/>
        <w:rPr>
          <w:rFonts w:ascii="宋体"/>
          <w:color w:val="000000"/>
          <w:sz w:val="24"/>
        </w:rPr>
      </w:pPr>
      <w:r>
        <w:rPr>
          <w:rFonts w:ascii="宋体" w:hAnsi="宋体"/>
          <w:color w:val="000000"/>
          <w:sz w:val="24"/>
        </w:rPr>
        <w:t>5</w:t>
      </w:r>
      <w:r>
        <w:rPr>
          <w:rFonts w:ascii="宋体" w:hAnsi="宋体" w:hint="eastAsia"/>
          <w:color w:val="000000"/>
          <w:sz w:val="24"/>
        </w:rPr>
        <w:t>、投标单位投标前应自行勘查安装和使用现场，充分考虑完成本项目的一切费用，在结算时以投标报价为准，不作调整。</w:t>
      </w:r>
    </w:p>
    <w:p w:rsidR="00395D45" w:rsidRDefault="009B3F72">
      <w:pPr>
        <w:pStyle w:val="10000"/>
        <w:spacing w:line="380" w:lineRule="exact"/>
        <w:ind w:firstLine="490"/>
        <w:rPr>
          <w:rFonts w:ascii="??" w:hAnsi="??" w:cs="宋体"/>
          <w:color w:val="000000"/>
          <w:kern w:val="0"/>
          <w:sz w:val="24"/>
        </w:rPr>
      </w:pPr>
      <w:r>
        <w:rPr>
          <w:rFonts w:ascii="??" w:hAnsi="??" w:cs="宋体"/>
          <w:color w:val="000000"/>
          <w:kern w:val="0"/>
          <w:sz w:val="24"/>
        </w:rPr>
        <w:t>6</w:t>
      </w:r>
      <w:r>
        <w:rPr>
          <w:rFonts w:ascii="??" w:hAnsi="??" w:cs="宋体" w:hint="eastAsia"/>
          <w:color w:val="000000"/>
          <w:kern w:val="0"/>
          <w:sz w:val="24"/>
        </w:rPr>
        <w:t>、供货期内如遇产品平滑（自然）升级，供应商应提供平滑升级商品不补差价（招标文件中有特殊要求的除外）</w:t>
      </w:r>
    </w:p>
    <w:p w:rsidR="00395D45" w:rsidRDefault="009B3F72">
      <w:pPr>
        <w:pStyle w:val="10000"/>
        <w:spacing w:line="380" w:lineRule="exact"/>
        <w:ind w:firstLine="490"/>
        <w:rPr>
          <w:rFonts w:ascii="??" w:hAnsi="??" w:cs="宋体"/>
          <w:color w:val="000000"/>
          <w:kern w:val="0"/>
          <w:sz w:val="24"/>
        </w:rPr>
      </w:pPr>
      <w:r>
        <w:rPr>
          <w:rFonts w:ascii="宋体" w:hAnsi="宋体" w:cs="宋体"/>
          <w:color w:val="000000"/>
          <w:kern w:val="0"/>
          <w:sz w:val="24"/>
        </w:rPr>
        <w:t>7</w:t>
      </w:r>
      <w:r>
        <w:rPr>
          <w:rFonts w:ascii="宋体" w:hAnsi="宋体" w:cs="宋体" w:hint="eastAsia"/>
          <w:color w:val="000000"/>
          <w:kern w:val="0"/>
          <w:sz w:val="24"/>
        </w:rPr>
        <w:t>、标后履约管理行为参照</w:t>
      </w:r>
      <w:r>
        <w:rPr>
          <w:rFonts w:ascii="宋体" w:cs="宋体" w:hint="eastAsia"/>
          <w:color w:val="000000"/>
          <w:kern w:val="0"/>
          <w:sz w:val="24"/>
        </w:rPr>
        <w:t>“</w:t>
      </w:r>
      <w:r>
        <w:rPr>
          <w:rFonts w:ascii="宋体" w:hAnsi="宋体" w:cs="宋体" w:hint="eastAsia"/>
          <w:color w:val="000000"/>
          <w:kern w:val="0"/>
          <w:sz w:val="24"/>
        </w:rPr>
        <w:t>宜招管发（</w:t>
      </w:r>
      <w:r>
        <w:rPr>
          <w:rFonts w:ascii="宋体" w:hAnsi="宋体" w:cs="宋体"/>
          <w:color w:val="000000"/>
          <w:kern w:val="0"/>
          <w:sz w:val="24"/>
        </w:rPr>
        <w:t>2018</w:t>
      </w:r>
      <w:r>
        <w:rPr>
          <w:rFonts w:ascii="宋体" w:hAnsi="宋体" w:cs="宋体" w:hint="eastAsia"/>
          <w:color w:val="000000"/>
          <w:kern w:val="0"/>
          <w:sz w:val="24"/>
        </w:rPr>
        <w:t>）</w:t>
      </w:r>
      <w:r>
        <w:rPr>
          <w:rFonts w:ascii="宋体" w:hAnsi="宋体" w:cs="宋体"/>
          <w:color w:val="000000"/>
          <w:kern w:val="0"/>
          <w:sz w:val="24"/>
        </w:rPr>
        <w:t>47</w:t>
      </w:r>
      <w:r>
        <w:rPr>
          <w:rFonts w:ascii="宋体" w:hAnsi="宋体" w:cs="宋体" w:hint="eastAsia"/>
          <w:color w:val="000000"/>
          <w:kern w:val="0"/>
          <w:sz w:val="24"/>
        </w:rPr>
        <w:t>号文</w:t>
      </w:r>
      <w:r>
        <w:rPr>
          <w:rFonts w:ascii="宋体" w:cs="宋体" w:hint="eastAsia"/>
          <w:color w:val="000000"/>
          <w:kern w:val="0"/>
          <w:sz w:val="24"/>
        </w:rPr>
        <w:t>”</w:t>
      </w:r>
      <w:r>
        <w:rPr>
          <w:rFonts w:ascii="宋体" w:hAnsi="宋体" w:cs="宋体" w:hint="eastAsia"/>
          <w:color w:val="000000"/>
          <w:kern w:val="0"/>
          <w:sz w:val="24"/>
        </w:rPr>
        <w:t>。</w:t>
      </w:r>
    </w:p>
    <w:p w:rsidR="00395D45" w:rsidRDefault="009B3F72">
      <w:pPr>
        <w:pStyle w:val="10000"/>
        <w:ind w:firstLineChars="200" w:firstLine="480"/>
        <w:rPr>
          <w:rFonts w:ascii="宋体"/>
          <w:color w:val="000000"/>
          <w:sz w:val="24"/>
        </w:rPr>
      </w:pPr>
      <w:r>
        <w:rPr>
          <w:rFonts w:ascii="宋体" w:hAnsi="宋体"/>
          <w:color w:val="000000"/>
          <w:sz w:val="24"/>
        </w:rPr>
        <w:t>8</w:t>
      </w:r>
      <w:r>
        <w:rPr>
          <w:rFonts w:ascii="宋体" w:hAnsi="宋体" w:hint="eastAsia"/>
          <w:color w:val="000000"/>
          <w:sz w:val="24"/>
        </w:rPr>
        <w:t>、其它未尽事宜，合同双方签定附属协议。</w:t>
      </w:r>
    </w:p>
    <w:p w:rsidR="00395D45" w:rsidRDefault="009B3F72">
      <w:pPr>
        <w:spacing w:line="360" w:lineRule="auto"/>
        <w:jc w:val="left"/>
        <w:rPr>
          <w:rFonts w:ascii="黑体" w:eastAsia="黑体" w:hAnsi="黑体"/>
          <w:sz w:val="28"/>
        </w:rPr>
      </w:pPr>
      <w:r>
        <w:rPr>
          <w:rFonts w:ascii="宋体" w:hAnsi="宋体"/>
          <w:color w:val="000000"/>
          <w:sz w:val="24"/>
        </w:rPr>
        <w:t>9</w:t>
      </w:r>
      <w:r>
        <w:rPr>
          <w:rFonts w:ascii="宋体" w:hAnsi="宋体" w:hint="eastAsia"/>
          <w:color w:val="000000"/>
          <w:sz w:val="24"/>
        </w:rPr>
        <w:t>、合同签订时或实际使用时数量可能会有较大变动，中标单位接到需方发货传真后才能生产对应的设备，最终结算以实际使用数量结算，若由于采购方原因导致使用数量不足而终止合同的，不作为违约处理。投标人必须充分考虑市场原料价格变动和实际使用数量的风险，最终结算以单价为准。</w:t>
      </w:r>
    </w:p>
    <w:p w:rsidR="00395D45" w:rsidRDefault="00395D45">
      <w:pPr>
        <w:spacing w:line="276" w:lineRule="auto"/>
        <w:ind w:firstLineChars="200" w:firstLine="480"/>
        <w:jc w:val="left"/>
        <w:rPr>
          <w:rFonts w:ascii="宋体" w:hAnsi="宋体" w:cs="宋体"/>
          <w:sz w:val="24"/>
          <w:szCs w:val="24"/>
        </w:rPr>
      </w:pPr>
    </w:p>
    <w:p w:rsidR="00395D45" w:rsidRDefault="00395D45" w:rsidP="00BB0010">
      <w:pPr>
        <w:pStyle w:val="af6"/>
        <w:ind w:firstLine="240"/>
        <w:rPr>
          <w:rFonts w:ascii="宋体" w:hAnsi="宋体" w:cs="宋体"/>
          <w:sz w:val="24"/>
          <w:szCs w:val="24"/>
        </w:rPr>
      </w:pPr>
    </w:p>
    <w:p w:rsidR="00395D45" w:rsidRDefault="00395D45" w:rsidP="00BB0010">
      <w:pPr>
        <w:pStyle w:val="af6"/>
        <w:ind w:firstLine="240"/>
        <w:rPr>
          <w:rFonts w:ascii="宋体" w:hAnsi="宋体" w:cs="宋体"/>
          <w:sz w:val="24"/>
          <w:szCs w:val="24"/>
        </w:rPr>
      </w:pPr>
    </w:p>
    <w:p w:rsidR="00395D45" w:rsidRDefault="00395D45">
      <w:pPr>
        <w:spacing w:line="276" w:lineRule="auto"/>
        <w:ind w:firstLineChars="200" w:firstLine="480"/>
        <w:jc w:val="left"/>
        <w:rPr>
          <w:rFonts w:ascii="宋体" w:hAnsi="宋体" w:cs="宋体"/>
          <w:sz w:val="24"/>
          <w:szCs w:val="24"/>
        </w:rPr>
      </w:pPr>
    </w:p>
    <w:p w:rsidR="00395D45" w:rsidRDefault="00395D45">
      <w:pPr>
        <w:spacing w:line="276" w:lineRule="auto"/>
        <w:ind w:firstLineChars="200" w:firstLine="480"/>
        <w:jc w:val="left"/>
        <w:rPr>
          <w:rFonts w:ascii="宋体" w:hAnsi="宋体" w:cs="宋体"/>
          <w:sz w:val="24"/>
          <w:szCs w:val="24"/>
        </w:rPr>
      </w:pPr>
    </w:p>
    <w:p w:rsidR="00395D45" w:rsidRDefault="00395D45">
      <w:pPr>
        <w:spacing w:line="276" w:lineRule="auto"/>
        <w:ind w:firstLineChars="200" w:firstLine="480"/>
        <w:jc w:val="left"/>
        <w:rPr>
          <w:rFonts w:ascii="宋体" w:hAnsi="宋体" w:cs="宋体"/>
          <w:sz w:val="24"/>
          <w:szCs w:val="24"/>
        </w:rPr>
      </w:pPr>
    </w:p>
    <w:p w:rsidR="00395D45" w:rsidRDefault="00395D45">
      <w:pPr>
        <w:spacing w:line="276" w:lineRule="auto"/>
        <w:ind w:firstLineChars="200" w:firstLine="480"/>
        <w:jc w:val="left"/>
        <w:rPr>
          <w:rFonts w:ascii="宋体" w:hAnsi="宋体" w:cs="宋体"/>
          <w:sz w:val="24"/>
          <w:szCs w:val="24"/>
        </w:rPr>
      </w:pPr>
    </w:p>
    <w:p w:rsidR="00395D45" w:rsidRDefault="00395D45">
      <w:pPr>
        <w:spacing w:line="276" w:lineRule="auto"/>
        <w:ind w:firstLineChars="200" w:firstLine="480"/>
        <w:jc w:val="left"/>
        <w:rPr>
          <w:rFonts w:ascii="宋体" w:hAnsi="宋体" w:cs="宋体"/>
          <w:sz w:val="24"/>
          <w:szCs w:val="24"/>
        </w:rPr>
      </w:pPr>
    </w:p>
    <w:p w:rsidR="00395D45" w:rsidRDefault="00395D45">
      <w:pPr>
        <w:spacing w:line="276" w:lineRule="auto"/>
        <w:ind w:firstLineChars="200" w:firstLine="480"/>
        <w:jc w:val="left"/>
        <w:rPr>
          <w:rFonts w:ascii="宋体" w:hAnsi="宋体" w:cs="宋体"/>
          <w:sz w:val="24"/>
          <w:szCs w:val="24"/>
        </w:rPr>
      </w:pPr>
    </w:p>
    <w:p w:rsidR="00395D45" w:rsidRDefault="00395D45">
      <w:pPr>
        <w:spacing w:line="276" w:lineRule="auto"/>
        <w:ind w:firstLineChars="200" w:firstLine="480"/>
        <w:jc w:val="left"/>
        <w:rPr>
          <w:rFonts w:ascii="宋体" w:hAnsi="宋体" w:cs="宋体"/>
          <w:sz w:val="24"/>
          <w:szCs w:val="24"/>
        </w:rPr>
      </w:pPr>
    </w:p>
    <w:p w:rsidR="00395D45" w:rsidRDefault="00395D45">
      <w:pPr>
        <w:spacing w:line="276" w:lineRule="auto"/>
        <w:ind w:firstLineChars="200" w:firstLine="480"/>
        <w:jc w:val="left"/>
        <w:rPr>
          <w:rFonts w:ascii="宋体" w:hAnsi="宋体" w:cs="宋体"/>
          <w:sz w:val="24"/>
          <w:szCs w:val="24"/>
        </w:rPr>
      </w:pPr>
    </w:p>
    <w:p w:rsidR="00395D45" w:rsidRDefault="00395D45">
      <w:pPr>
        <w:spacing w:line="276" w:lineRule="auto"/>
        <w:ind w:firstLineChars="200" w:firstLine="480"/>
        <w:jc w:val="left"/>
        <w:rPr>
          <w:rFonts w:ascii="宋体" w:hAnsi="宋体" w:cs="宋体"/>
          <w:sz w:val="24"/>
          <w:szCs w:val="24"/>
        </w:rPr>
      </w:pPr>
    </w:p>
    <w:p w:rsidR="00395D45" w:rsidRDefault="00395D45">
      <w:pPr>
        <w:spacing w:line="276" w:lineRule="auto"/>
        <w:ind w:firstLineChars="200" w:firstLine="480"/>
        <w:jc w:val="left"/>
        <w:rPr>
          <w:rFonts w:ascii="宋体" w:hAnsi="宋体" w:cs="宋体"/>
          <w:sz w:val="24"/>
          <w:szCs w:val="24"/>
        </w:rPr>
      </w:pPr>
    </w:p>
    <w:p w:rsidR="00395D45" w:rsidRDefault="00395D45">
      <w:pPr>
        <w:spacing w:line="276" w:lineRule="auto"/>
        <w:ind w:firstLineChars="200" w:firstLine="480"/>
        <w:jc w:val="left"/>
        <w:rPr>
          <w:rFonts w:ascii="宋体" w:hAnsi="宋体" w:cs="宋体"/>
          <w:sz w:val="24"/>
          <w:szCs w:val="24"/>
        </w:rPr>
      </w:pPr>
    </w:p>
    <w:p w:rsidR="00395D45" w:rsidRDefault="00395D45">
      <w:pPr>
        <w:spacing w:line="276" w:lineRule="auto"/>
        <w:ind w:firstLineChars="200" w:firstLine="480"/>
        <w:jc w:val="left"/>
        <w:rPr>
          <w:rFonts w:ascii="宋体" w:hAnsi="宋体" w:cs="宋体"/>
          <w:sz w:val="24"/>
          <w:szCs w:val="24"/>
        </w:rPr>
      </w:pPr>
    </w:p>
    <w:p w:rsidR="00395D45" w:rsidRDefault="00395D45">
      <w:pPr>
        <w:spacing w:line="276" w:lineRule="auto"/>
        <w:ind w:firstLineChars="200" w:firstLine="480"/>
        <w:jc w:val="left"/>
        <w:rPr>
          <w:rFonts w:ascii="宋体" w:hAnsi="宋体" w:cs="宋体"/>
          <w:sz w:val="24"/>
          <w:szCs w:val="24"/>
        </w:rPr>
      </w:pPr>
    </w:p>
    <w:p w:rsidR="00395D45" w:rsidRDefault="00395D45">
      <w:pPr>
        <w:spacing w:line="276" w:lineRule="auto"/>
        <w:ind w:firstLineChars="200" w:firstLine="480"/>
        <w:jc w:val="left"/>
        <w:rPr>
          <w:rFonts w:ascii="宋体" w:hAnsi="宋体" w:cs="宋体"/>
          <w:sz w:val="24"/>
          <w:szCs w:val="24"/>
        </w:rPr>
      </w:pPr>
    </w:p>
    <w:p w:rsidR="00395D45" w:rsidRDefault="00395D45">
      <w:pPr>
        <w:spacing w:line="276" w:lineRule="auto"/>
        <w:ind w:firstLineChars="200" w:firstLine="480"/>
        <w:jc w:val="left"/>
        <w:rPr>
          <w:rFonts w:ascii="宋体" w:hAnsi="宋体" w:cs="宋体"/>
          <w:sz w:val="24"/>
          <w:szCs w:val="24"/>
        </w:rPr>
      </w:pPr>
    </w:p>
    <w:p w:rsidR="00395D45" w:rsidRDefault="00395D45">
      <w:pPr>
        <w:spacing w:line="276" w:lineRule="auto"/>
        <w:jc w:val="left"/>
        <w:rPr>
          <w:rFonts w:ascii="宋体" w:hAnsi="宋体" w:cs="宋体"/>
          <w:sz w:val="24"/>
          <w:szCs w:val="24"/>
        </w:rPr>
      </w:pPr>
    </w:p>
    <w:bookmarkEnd w:id="69"/>
    <w:bookmarkEnd w:id="70"/>
    <w:bookmarkEnd w:id="71"/>
    <w:bookmarkEnd w:id="72"/>
    <w:bookmarkEnd w:id="73"/>
    <w:bookmarkEnd w:id="74"/>
    <w:bookmarkEnd w:id="75"/>
    <w:p w:rsidR="00395D45" w:rsidRDefault="00395D45"/>
    <w:p w:rsidR="00395D45" w:rsidRDefault="009B3F72">
      <w:pPr>
        <w:spacing w:line="360" w:lineRule="auto"/>
        <w:jc w:val="center"/>
        <w:outlineLvl w:val="0"/>
        <w:rPr>
          <w:rFonts w:ascii="黑体" w:eastAsia="黑体" w:hAnsi="黑体"/>
          <w:sz w:val="28"/>
        </w:rPr>
      </w:pPr>
      <w:bookmarkStart w:id="93" w:name="OLE_LINK105"/>
      <w:r>
        <w:rPr>
          <w:rFonts w:ascii="黑体" w:eastAsia="黑体" w:hAnsi="黑体" w:hint="eastAsia"/>
          <w:sz w:val="28"/>
        </w:rPr>
        <w:t>第六章 附件（投标文件格式）</w:t>
      </w:r>
    </w:p>
    <w:p w:rsidR="00395D45" w:rsidRDefault="00395D45">
      <w:pPr>
        <w:spacing w:line="360" w:lineRule="auto"/>
        <w:jc w:val="center"/>
        <w:outlineLvl w:val="0"/>
        <w:rPr>
          <w:rFonts w:ascii="黑体" w:eastAsia="黑体" w:hAnsi="黑体"/>
          <w:sz w:val="28"/>
        </w:rPr>
      </w:pPr>
    </w:p>
    <w:p w:rsidR="00395D45" w:rsidRDefault="00395D45">
      <w:pPr>
        <w:spacing w:line="360" w:lineRule="auto"/>
        <w:jc w:val="center"/>
        <w:outlineLvl w:val="0"/>
        <w:rPr>
          <w:rFonts w:ascii="黑体" w:eastAsia="黑体" w:hAnsi="黑体"/>
          <w:sz w:val="28"/>
        </w:rPr>
      </w:pPr>
    </w:p>
    <w:p w:rsidR="00395D45" w:rsidRDefault="00395D45">
      <w:pPr>
        <w:rPr>
          <w:rFonts w:ascii="黑体" w:eastAsia="黑体"/>
          <w:b/>
          <w:sz w:val="120"/>
          <w:szCs w:val="120"/>
        </w:rPr>
      </w:pPr>
    </w:p>
    <w:p w:rsidR="00395D45" w:rsidRDefault="009B3F72">
      <w:pPr>
        <w:jc w:val="center"/>
        <w:rPr>
          <w:rFonts w:ascii="宋体" w:hAnsi="宋体"/>
          <w:b/>
          <w:sz w:val="120"/>
          <w:szCs w:val="120"/>
        </w:rPr>
      </w:pPr>
      <w:bookmarkStart w:id="94" w:name="_Toc29240"/>
      <w:r>
        <w:rPr>
          <w:rFonts w:ascii="宋体" w:hAnsi="宋体" w:hint="eastAsia"/>
          <w:b/>
          <w:sz w:val="120"/>
          <w:szCs w:val="120"/>
        </w:rPr>
        <w:t>投标文件</w:t>
      </w:r>
      <w:bookmarkEnd w:id="94"/>
    </w:p>
    <w:p w:rsidR="00395D45" w:rsidRDefault="009B3F72">
      <w:pPr>
        <w:jc w:val="center"/>
        <w:rPr>
          <w:rFonts w:ascii="宋体" w:hAnsi="宋体"/>
          <w:b/>
          <w:sz w:val="32"/>
          <w:szCs w:val="32"/>
        </w:rPr>
      </w:pPr>
      <w:bookmarkStart w:id="95" w:name="_Toc2400"/>
      <w:r>
        <w:rPr>
          <w:rFonts w:ascii="宋体" w:hAnsi="宋体" w:hint="eastAsia"/>
          <w:b/>
          <w:sz w:val="32"/>
          <w:szCs w:val="32"/>
        </w:rPr>
        <w:t>项目编号：</w:t>
      </w:r>
      <w:bookmarkEnd w:id="95"/>
      <w:r>
        <w:rPr>
          <w:rFonts w:ascii="宋体" w:hAnsi="宋体"/>
          <w:b/>
          <w:sz w:val="32"/>
          <w:szCs w:val="32"/>
        </w:rPr>
        <w:t>YXGYJT202212035</w:t>
      </w:r>
    </w:p>
    <w:p w:rsidR="00395D45" w:rsidRDefault="00395D45">
      <w:pPr>
        <w:jc w:val="center"/>
        <w:rPr>
          <w:rFonts w:ascii="宋体" w:hAnsi="宋体"/>
          <w:b/>
          <w:sz w:val="32"/>
          <w:szCs w:val="32"/>
        </w:rPr>
      </w:pPr>
    </w:p>
    <w:p w:rsidR="00395D45" w:rsidRDefault="00395D45">
      <w:pPr>
        <w:rPr>
          <w:rFonts w:ascii="宋体" w:hAnsi="宋体"/>
          <w:b/>
          <w:sz w:val="32"/>
          <w:szCs w:val="32"/>
        </w:rPr>
      </w:pPr>
    </w:p>
    <w:p w:rsidR="00395D45" w:rsidRDefault="00395D45">
      <w:pPr>
        <w:rPr>
          <w:rFonts w:ascii="宋体" w:hAnsi="宋体"/>
          <w:b/>
          <w:sz w:val="32"/>
          <w:szCs w:val="32"/>
        </w:rPr>
      </w:pPr>
    </w:p>
    <w:p w:rsidR="00395D45" w:rsidRDefault="009B3F72">
      <w:pPr>
        <w:jc w:val="left"/>
        <w:rPr>
          <w:rFonts w:ascii="宋体" w:hAnsi="宋体"/>
          <w:b/>
          <w:bCs/>
          <w:sz w:val="44"/>
          <w:szCs w:val="44"/>
        </w:rPr>
      </w:pPr>
      <w:bookmarkStart w:id="96" w:name="_Toc10010"/>
      <w:r>
        <w:rPr>
          <w:rFonts w:ascii="宋体" w:hAnsi="宋体" w:hint="eastAsia"/>
          <w:b/>
          <w:sz w:val="32"/>
          <w:szCs w:val="32"/>
        </w:rPr>
        <w:t>项目名称：</w:t>
      </w:r>
      <w:bookmarkStart w:id="97" w:name="_Toc8670"/>
      <w:bookmarkEnd w:id="96"/>
      <w:r>
        <w:rPr>
          <w:rFonts w:ascii="宋体" w:hAnsi="宋体" w:hint="eastAsia"/>
          <w:b/>
          <w:sz w:val="32"/>
          <w:szCs w:val="32"/>
          <w:u w:val="single"/>
        </w:rPr>
        <w:t>宜兴市公用市政工程有限公司泵机设备材料采购</w:t>
      </w:r>
    </w:p>
    <w:p w:rsidR="00395D45" w:rsidRDefault="009B3F72">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97"/>
    </w:p>
    <w:p w:rsidR="00395D45" w:rsidRDefault="009B3F72">
      <w:pPr>
        <w:rPr>
          <w:rFonts w:ascii="宋体" w:hAnsi="宋体"/>
        </w:rPr>
      </w:pPr>
      <w:bookmarkStart w:id="9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98"/>
    </w:p>
    <w:p w:rsidR="00395D45" w:rsidRDefault="00395D45">
      <w:pPr>
        <w:rPr>
          <w:rFonts w:ascii="楷体_GB2312" w:eastAsia="楷体_GB2312"/>
          <w:b/>
          <w:sz w:val="32"/>
          <w:szCs w:val="32"/>
        </w:rPr>
      </w:pPr>
    </w:p>
    <w:p w:rsidR="00395D45" w:rsidRDefault="00395D45">
      <w:pPr>
        <w:rPr>
          <w:rFonts w:ascii="楷体_GB2312" w:eastAsia="楷体_GB2312"/>
          <w:b/>
          <w:sz w:val="32"/>
          <w:szCs w:val="32"/>
        </w:rPr>
      </w:pPr>
    </w:p>
    <w:p w:rsidR="00395D45" w:rsidRDefault="00395D45">
      <w:pPr>
        <w:rPr>
          <w:rFonts w:ascii="楷体_GB2312" w:eastAsia="楷体_GB2312"/>
          <w:b/>
          <w:sz w:val="32"/>
          <w:szCs w:val="32"/>
        </w:rPr>
      </w:pPr>
    </w:p>
    <w:p w:rsidR="00395D45" w:rsidRDefault="00395D45">
      <w:pPr>
        <w:rPr>
          <w:rFonts w:ascii="楷体_GB2312" w:eastAsia="楷体_GB2312"/>
          <w:b/>
          <w:sz w:val="32"/>
          <w:szCs w:val="32"/>
        </w:rPr>
      </w:pPr>
    </w:p>
    <w:p w:rsidR="00395D45" w:rsidRDefault="009B3F72">
      <w:pPr>
        <w:jc w:val="center"/>
        <w:rPr>
          <w:rFonts w:ascii="宋体" w:hAnsi="宋体"/>
          <w:b/>
          <w:sz w:val="32"/>
          <w:szCs w:val="32"/>
        </w:rPr>
      </w:pPr>
      <w:bookmarkStart w:id="99" w:name="_Toc1179"/>
      <w:r>
        <w:rPr>
          <w:rFonts w:ascii="宋体" w:hAnsi="宋体" w:hint="eastAsia"/>
          <w:b/>
          <w:sz w:val="32"/>
          <w:szCs w:val="32"/>
        </w:rPr>
        <w:t>日期： 年 月 日</w:t>
      </w:r>
      <w:bookmarkEnd w:id="99"/>
    </w:p>
    <w:p w:rsidR="00395D45" w:rsidRDefault="009B3F72">
      <w:pPr>
        <w:rPr>
          <w:rFonts w:ascii="宋体"/>
          <w:b/>
          <w:bCs/>
          <w:sz w:val="24"/>
          <w:szCs w:val="24"/>
        </w:rPr>
      </w:pPr>
      <w:bookmarkStart w:id="100" w:name="_Toc24602"/>
      <w:r>
        <w:rPr>
          <w:rFonts w:ascii="黑体" w:eastAsia="黑体" w:hAnsi="宋体" w:hint="eastAsia"/>
          <w:bCs/>
          <w:sz w:val="24"/>
          <w:szCs w:val="24"/>
        </w:rPr>
        <w:br w:type="page"/>
      </w:r>
      <w:bookmarkStart w:id="101" w:name="OLE_LINK24"/>
      <w:r>
        <w:rPr>
          <w:rFonts w:ascii="黑体" w:eastAsia="黑体" w:hAnsi="宋体" w:hint="eastAsia"/>
          <w:bCs/>
          <w:sz w:val="28"/>
          <w:szCs w:val="28"/>
        </w:rPr>
        <w:lastRenderedPageBreak/>
        <w:t>（一）投标函（格式）：</w:t>
      </w:r>
    </w:p>
    <w:bookmarkEnd w:id="101"/>
    <w:p w:rsidR="00395D45" w:rsidRDefault="009B3F72" w:rsidP="00F411F1">
      <w:pPr>
        <w:spacing w:beforeLines="50" w:afterLines="50"/>
        <w:jc w:val="center"/>
        <w:rPr>
          <w:rFonts w:ascii="黑体" w:eastAsia="黑体"/>
          <w:bCs/>
          <w:sz w:val="28"/>
          <w:szCs w:val="28"/>
        </w:rPr>
      </w:pPr>
      <w:r>
        <w:rPr>
          <w:rFonts w:ascii="黑体" w:eastAsia="黑体" w:hint="eastAsia"/>
          <w:bCs/>
          <w:sz w:val="28"/>
          <w:szCs w:val="28"/>
        </w:rPr>
        <w:t>投标函</w:t>
      </w:r>
    </w:p>
    <w:p w:rsidR="00395D45" w:rsidRDefault="009B3F72">
      <w:pPr>
        <w:spacing w:line="276" w:lineRule="auto"/>
        <w:ind w:leftChars="-228" w:left="1" w:hangingChars="200" w:hanging="480"/>
        <w:rPr>
          <w:rFonts w:ascii="宋体" w:hAnsi="宋体"/>
          <w:bCs/>
          <w:sz w:val="24"/>
          <w:lang w:val="zh-CN"/>
        </w:rPr>
      </w:pPr>
      <w:bookmarkStart w:id="102" w:name="OLE_LINK185"/>
      <w:r>
        <w:rPr>
          <w:rFonts w:ascii="宋体" w:hAnsi="宋体" w:hint="eastAsia"/>
          <w:bCs/>
          <w:sz w:val="24"/>
          <w:lang w:val="zh-CN"/>
        </w:rPr>
        <w:t xml:space="preserve">    致</w:t>
      </w:r>
      <w:bookmarkEnd w:id="102"/>
      <w:r>
        <w:rPr>
          <w:rFonts w:ascii="宋体" w:hAnsi="宋体" w:hint="eastAsia"/>
          <w:bCs/>
          <w:sz w:val="24"/>
          <w:u w:val="single"/>
          <w:lang w:val="zh-CN"/>
        </w:rPr>
        <w:t>宜兴市公用市政工程有限公司</w:t>
      </w:r>
      <w:r>
        <w:rPr>
          <w:rFonts w:ascii="宋体" w:hAnsi="宋体" w:hint="eastAsia"/>
          <w:bCs/>
          <w:sz w:val="24"/>
          <w:lang w:val="zh-CN"/>
        </w:rPr>
        <w:t>：</w:t>
      </w:r>
    </w:p>
    <w:p w:rsidR="00395D45" w:rsidRDefault="009B3F72">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泵机设备</w:t>
      </w:r>
      <w:r>
        <w:rPr>
          <w:rFonts w:ascii="宋体" w:hAnsi="宋体" w:hint="eastAsia"/>
          <w:bCs/>
          <w:sz w:val="24"/>
          <w:lang w:val="zh-CN"/>
        </w:rPr>
        <w:t>采购招标文件，经仔细阅读和研究，我方决定参加投标。</w:t>
      </w:r>
    </w:p>
    <w:p w:rsidR="00395D45" w:rsidRDefault="009B3F72">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395D45" w:rsidRDefault="009B3F72">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395D45" w:rsidRDefault="009B3F72">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395D45" w:rsidRDefault="009B3F72">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395D45" w:rsidRDefault="009B3F72">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395D45" w:rsidRDefault="009B3F72">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395D45" w:rsidRDefault="009B3F72">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395D45" w:rsidRDefault="009B3F72">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395D45" w:rsidRDefault="009B3F72">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395D45" w:rsidRDefault="009B3F72">
      <w:pPr>
        <w:numPr>
          <w:ilvl w:val="0"/>
          <w:numId w:val="28"/>
        </w:numPr>
        <w:spacing w:line="276" w:lineRule="auto"/>
        <w:ind w:firstLineChars="200" w:firstLine="480"/>
        <w:rPr>
          <w:rFonts w:ascii="宋体" w:hAnsi="宋体"/>
          <w:bCs/>
          <w:sz w:val="24"/>
          <w:lang w:val="zh-CN"/>
        </w:rPr>
      </w:pPr>
      <w:bookmarkStart w:id="10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103"/>
    <w:p w:rsidR="00395D45" w:rsidRDefault="009B3F72">
      <w:pPr>
        <w:numPr>
          <w:ilvl w:val="0"/>
          <w:numId w:val="28"/>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395D45" w:rsidRDefault="00395D45">
      <w:pPr>
        <w:spacing w:line="276" w:lineRule="auto"/>
        <w:ind w:left="480"/>
        <w:rPr>
          <w:rFonts w:ascii="宋体" w:hAnsi="宋体"/>
          <w:bCs/>
          <w:sz w:val="24"/>
          <w:lang w:val="zh-CN"/>
        </w:rPr>
      </w:pPr>
    </w:p>
    <w:p w:rsidR="00395D45" w:rsidRDefault="00395D45">
      <w:pPr>
        <w:spacing w:line="276" w:lineRule="auto"/>
        <w:ind w:left="480"/>
        <w:rPr>
          <w:rFonts w:ascii="宋体" w:hAnsi="宋体"/>
          <w:bCs/>
          <w:sz w:val="24"/>
          <w:lang w:val="zh-CN"/>
        </w:rPr>
      </w:pPr>
    </w:p>
    <w:p w:rsidR="00395D45" w:rsidRDefault="009B3F72">
      <w:pPr>
        <w:spacing w:line="276" w:lineRule="auto"/>
        <w:rPr>
          <w:rFonts w:ascii="宋体" w:hAnsi="宋体"/>
          <w:bCs/>
          <w:sz w:val="24"/>
          <w:lang w:val="zh-CN"/>
        </w:rPr>
      </w:pPr>
      <w:r>
        <w:rPr>
          <w:rFonts w:ascii="宋体" w:hAnsi="宋体" w:hint="eastAsia"/>
          <w:bCs/>
          <w:sz w:val="24"/>
          <w:lang w:val="zh-CN"/>
        </w:rPr>
        <w:t>单位：                              邮编：</w:t>
      </w:r>
    </w:p>
    <w:p w:rsidR="00395D45" w:rsidRDefault="009B3F72">
      <w:pPr>
        <w:spacing w:line="276" w:lineRule="auto"/>
        <w:rPr>
          <w:rFonts w:ascii="宋体" w:hAnsi="宋体"/>
          <w:bCs/>
          <w:sz w:val="24"/>
          <w:lang w:val="zh-CN"/>
        </w:rPr>
      </w:pPr>
      <w:r>
        <w:rPr>
          <w:rFonts w:ascii="宋体" w:hAnsi="宋体" w:hint="eastAsia"/>
          <w:bCs/>
          <w:sz w:val="24"/>
          <w:lang w:val="zh-CN"/>
        </w:rPr>
        <w:t xml:space="preserve">      联系人：                            地址：</w:t>
      </w:r>
    </w:p>
    <w:p w:rsidR="00395D45" w:rsidRDefault="009B3F72">
      <w:pPr>
        <w:spacing w:line="276" w:lineRule="auto"/>
        <w:rPr>
          <w:rFonts w:ascii="宋体" w:hAnsi="宋体"/>
          <w:bCs/>
          <w:sz w:val="24"/>
          <w:lang w:val="zh-CN"/>
        </w:rPr>
      </w:pPr>
      <w:r>
        <w:rPr>
          <w:rFonts w:ascii="宋体" w:hAnsi="宋体" w:hint="eastAsia"/>
          <w:bCs/>
          <w:sz w:val="24"/>
          <w:lang w:val="zh-CN"/>
        </w:rPr>
        <w:t xml:space="preserve">      开户名称：                          手机号码：</w:t>
      </w:r>
    </w:p>
    <w:p w:rsidR="00395D45" w:rsidRDefault="009B3F72">
      <w:pPr>
        <w:spacing w:line="276" w:lineRule="auto"/>
        <w:rPr>
          <w:rFonts w:ascii="宋体" w:hAnsi="宋体"/>
          <w:bCs/>
          <w:sz w:val="24"/>
          <w:lang w:val="zh-CN"/>
        </w:rPr>
      </w:pPr>
      <w:r>
        <w:rPr>
          <w:rFonts w:ascii="宋体" w:hAnsi="宋体" w:hint="eastAsia"/>
          <w:bCs/>
          <w:sz w:val="24"/>
          <w:lang w:val="zh-CN"/>
        </w:rPr>
        <w:t xml:space="preserve">      开户银行：                          开户账号：</w:t>
      </w:r>
    </w:p>
    <w:p w:rsidR="00395D45" w:rsidRDefault="00395D45">
      <w:pPr>
        <w:spacing w:line="276" w:lineRule="auto"/>
        <w:rPr>
          <w:rFonts w:ascii="宋体" w:hAnsi="宋体"/>
          <w:bCs/>
          <w:sz w:val="24"/>
          <w:lang w:val="zh-CN"/>
        </w:rPr>
      </w:pPr>
    </w:p>
    <w:p w:rsidR="00395D45" w:rsidRDefault="009B3F72">
      <w:pPr>
        <w:spacing w:line="276" w:lineRule="auto"/>
        <w:jc w:val="center"/>
        <w:rPr>
          <w:rFonts w:ascii="宋体" w:hAnsi="宋体"/>
          <w:bCs/>
          <w:sz w:val="24"/>
          <w:lang w:val="zh-CN"/>
        </w:rPr>
      </w:pPr>
      <w:bookmarkStart w:id="104" w:name="OLE_LINK30"/>
      <w:bookmarkStart w:id="105" w:name="OLE_LINK34"/>
      <w:r>
        <w:rPr>
          <w:rFonts w:ascii="宋体" w:hAnsi="宋体" w:hint="eastAsia"/>
          <w:bCs/>
          <w:sz w:val="24"/>
          <w:lang w:val="zh-CN"/>
        </w:rPr>
        <w:t>投标人签名：</w:t>
      </w:r>
    </w:p>
    <w:p w:rsidR="00395D45" w:rsidRDefault="009B3F72">
      <w:pPr>
        <w:spacing w:line="276" w:lineRule="auto"/>
        <w:jc w:val="center"/>
        <w:rPr>
          <w:rFonts w:ascii="宋体" w:hAnsi="宋体"/>
          <w:bCs/>
          <w:sz w:val="24"/>
          <w:lang w:val="zh-CN"/>
        </w:rPr>
      </w:pPr>
      <w:bookmarkStart w:id="106" w:name="OLE_LINK28"/>
      <w:r>
        <w:rPr>
          <w:rFonts w:ascii="宋体" w:hAnsi="宋体" w:hint="eastAsia"/>
          <w:bCs/>
          <w:sz w:val="24"/>
          <w:lang w:val="zh-CN"/>
        </w:rPr>
        <w:t>投标人公章</w:t>
      </w:r>
      <w:bookmarkEnd w:id="106"/>
      <w:r>
        <w:rPr>
          <w:rFonts w:ascii="宋体" w:hAnsi="宋体" w:hint="eastAsia"/>
          <w:bCs/>
          <w:sz w:val="24"/>
          <w:lang w:val="zh-CN"/>
        </w:rPr>
        <w:t>：</w:t>
      </w:r>
    </w:p>
    <w:p w:rsidR="00395D45" w:rsidRDefault="009B3F72">
      <w:pPr>
        <w:spacing w:line="480" w:lineRule="exact"/>
        <w:rPr>
          <w:rFonts w:ascii="黑体" w:eastAsia="黑体" w:hAnsi="宋体"/>
          <w:bCs/>
          <w:sz w:val="28"/>
          <w:szCs w:val="28"/>
        </w:rPr>
      </w:pPr>
      <w:bookmarkStart w:id="107" w:name="OLE_LINK146"/>
      <w:bookmarkEnd w:id="104"/>
      <w:bookmarkEnd w:id="105"/>
      <w:r>
        <w:rPr>
          <w:rFonts w:ascii="黑体" w:eastAsia="黑体" w:hAnsi="宋体"/>
          <w:bCs/>
          <w:sz w:val="24"/>
          <w:szCs w:val="24"/>
        </w:rPr>
        <w:br w:type="page"/>
      </w:r>
      <w:r>
        <w:rPr>
          <w:rFonts w:ascii="黑体" w:eastAsia="黑体" w:hAnsi="宋体" w:hint="eastAsia"/>
          <w:bCs/>
          <w:sz w:val="28"/>
          <w:szCs w:val="28"/>
        </w:rPr>
        <w:lastRenderedPageBreak/>
        <w:t>（二）报价文件：</w:t>
      </w:r>
      <w:bookmarkEnd w:id="107"/>
    </w:p>
    <w:p w:rsidR="00395D45" w:rsidRDefault="009B3F72" w:rsidP="00F411F1">
      <w:pPr>
        <w:spacing w:beforeLines="50" w:afterLines="50"/>
        <w:jc w:val="center"/>
        <w:rPr>
          <w:rFonts w:ascii="黑体" w:eastAsia="黑体"/>
          <w:bCs/>
          <w:sz w:val="30"/>
          <w:szCs w:val="30"/>
        </w:rPr>
      </w:pPr>
      <w:bookmarkStart w:id="108" w:name="OLE_LINK4"/>
      <w:bookmarkStart w:id="109" w:name="_Toc32423"/>
      <w:bookmarkStart w:id="110" w:name="OLE_LINK32"/>
      <w:bookmarkEnd w:id="100"/>
      <w:r>
        <w:rPr>
          <w:rFonts w:ascii="黑体" w:eastAsia="黑体" w:hint="eastAsia"/>
          <w:bCs/>
          <w:sz w:val="30"/>
          <w:szCs w:val="30"/>
        </w:rPr>
        <w:t>开标一览表</w:t>
      </w:r>
      <w:bookmarkEnd w:id="108"/>
      <w:bookmarkEnd w:id="109"/>
    </w:p>
    <w:p w:rsidR="00395D45" w:rsidRDefault="00395D45">
      <w:pPr>
        <w:rPr>
          <w:rFonts w:ascii="宋体" w:hAnsi="宋体"/>
          <w:bCs/>
          <w:sz w:val="24"/>
          <w:lang w:val="zh-CN"/>
        </w:rPr>
      </w:pPr>
    </w:p>
    <w:p w:rsidR="00395D45" w:rsidRDefault="009B3F72">
      <w:pPr>
        <w:ind w:left="1"/>
        <w:jc w:val="center"/>
        <w:rPr>
          <w:rFonts w:ascii="宋体" w:hAnsi="宋体"/>
          <w:sz w:val="24"/>
          <w:szCs w:val="24"/>
        </w:rPr>
      </w:pPr>
      <w:r>
        <w:rPr>
          <w:rFonts w:ascii="宋体" w:hAnsi="宋体" w:hint="eastAsia"/>
          <w:sz w:val="24"/>
          <w:szCs w:val="24"/>
        </w:rPr>
        <w:t xml:space="preserve">投标人名称（盖章）：                                              单位：元 </w:t>
      </w:r>
    </w:p>
    <w:tbl>
      <w:tblPr>
        <w:tblStyle w:val="afff6"/>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756"/>
        <w:gridCol w:w="653"/>
        <w:gridCol w:w="709"/>
        <w:gridCol w:w="992"/>
        <w:gridCol w:w="904"/>
        <w:gridCol w:w="890"/>
        <w:gridCol w:w="1041"/>
        <w:gridCol w:w="788"/>
        <w:gridCol w:w="1019"/>
      </w:tblGrid>
      <w:tr w:rsidR="00312655" w:rsidTr="00312655">
        <w:trPr>
          <w:jc w:val="center"/>
        </w:trPr>
        <w:tc>
          <w:tcPr>
            <w:tcW w:w="534" w:type="dxa"/>
            <w:vAlign w:val="center"/>
          </w:tcPr>
          <w:p w:rsidR="00312655" w:rsidRDefault="00312655">
            <w:pPr>
              <w:jc w:val="center"/>
            </w:pPr>
            <w:r>
              <w:rPr>
                <w:rFonts w:hint="eastAsia"/>
              </w:rPr>
              <w:t>序号</w:t>
            </w:r>
          </w:p>
        </w:tc>
        <w:tc>
          <w:tcPr>
            <w:tcW w:w="1756" w:type="dxa"/>
            <w:vAlign w:val="center"/>
          </w:tcPr>
          <w:p w:rsidR="00312655" w:rsidRDefault="00312655">
            <w:pPr>
              <w:jc w:val="center"/>
            </w:pPr>
            <w:r>
              <w:rPr>
                <w:rFonts w:hint="eastAsia"/>
              </w:rPr>
              <w:t>设备名称</w:t>
            </w:r>
          </w:p>
        </w:tc>
        <w:tc>
          <w:tcPr>
            <w:tcW w:w="653" w:type="dxa"/>
            <w:vAlign w:val="center"/>
          </w:tcPr>
          <w:p w:rsidR="00312655" w:rsidRDefault="00312655">
            <w:pPr>
              <w:jc w:val="center"/>
              <w:rPr>
                <w:rFonts w:ascii="Calibri" w:hAnsi="Calibri"/>
                <w:szCs w:val="24"/>
              </w:rPr>
            </w:pPr>
            <w:r>
              <w:rPr>
                <w:rFonts w:hint="eastAsia"/>
              </w:rPr>
              <w:t>单位</w:t>
            </w:r>
          </w:p>
        </w:tc>
        <w:tc>
          <w:tcPr>
            <w:tcW w:w="709" w:type="dxa"/>
            <w:vAlign w:val="center"/>
          </w:tcPr>
          <w:p w:rsidR="00312655" w:rsidRDefault="00312655">
            <w:pPr>
              <w:jc w:val="center"/>
            </w:pPr>
            <w:r>
              <w:rPr>
                <w:rFonts w:hint="eastAsia"/>
              </w:rPr>
              <w:t>数量</w:t>
            </w:r>
          </w:p>
        </w:tc>
        <w:tc>
          <w:tcPr>
            <w:tcW w:w="992" w:type="dxa"/>
            <w:vAlign w:val="center"/>
          </w:tcPr>
          <w:p w:rsidR="00312655" w:rsidRDefault="00312655">
            <w:pPr>
              <w:jc w:val="center"/>
            </w:pPr>
            <w:r>
              <w:rPr>
                <w:rFonts w:hint="eastAsia"/>
              </w:rPr>
              <w:t>含税单价</w:t>
            </w:r>
          </w:p>
        </w:tc>
        <w:tc>
          <w:tcPr>
            <w:tcW w:w="904" w:type="dxa"/>
            <w:vAlign w:val="center"/>
          </w:tcPr>
          <w:p w:rsidR="00312655" w:rsidRDefault="00312655" w:rsidP="00312655">
            <w:pPr>
              <w:jc w:val="center"/>
            </w:pPr>
            <w:r>
              <w:t>含税总价</w:t>
            </w:r>
          </w:p>
        </w:tc>
        <w:tc>
          <w:tcPr>
            <w:tcW w:w="890" w:type="dxa"/>
            <w:vAlign w:val="center"/>
          </w:tcPr>
          <w:p w:rsidR="00312655" w:rsidRDefault="00312655" w:rsidP="00312655">
            <w:pPr>
              <w:jc w:val="center"/>
            </w:pPr>
            <w:r>
              <w:rPr>
                <w:rFonts w:hint="eastAsia"/>
              </w:rPr>
              <w:t>不含税总价</w:t>
            </w:r>
          </w:p>
        </w:tc>
        <w:tc>
          <w:tcPr>
            <w:tcW w:w="1041" w:type="dxa"/>
            <w:vAlign w:val="center"/>
          </w:tcPr>
          <w:p w:rsidR="00312655" w:rsidRDefault="00312655" w:rsidP="00312655">
            <w:pPr>
              <w:jc w:val="center"/>
            </w:pPr>
            <w:r>
              <w:t>增值税</w:t>
            </w:r>
          </w:p>
        </w:tc>
        <w:tc>
          <w:tcPr>
            <w:tcW w:w="788" w:type="dxa"/>
            <w:vAlign w:val="center"/>
          </w:tcPr>
          <w:p w:rsidR="00312655" w:rsidRDefault="00312655" w:rsidP="00312655">
            <w:pPr>
              <w:jc w:val="center"/>
            </w:pPr>
            <w:r>
              <w:rPr>
                <w:rFonts w:hint="eastAsia"/>
              </w:rPr>
              <w:t>投标品牌</w:t>
            </w:r>
          </w:p>
        </w:tc>
        <w:tc>
          <w:tcPr>
            <w:tcW w:w="1019" w:type="dxa"/>
            <w:vAlign w:val="center"/>
          </w:tcPr>
          <w:p w:rsidR="00312655" w:rsidRDefault="00312655">
            <w:pPr>
              <w:jc w:val="center"/>
            </w:pPr>
            <w:r>
              <w:rPr>
                <w:rFonts w:hint="eastAsia"/>
              </w:rPr>
              <w:t>地点</w:t>
            </w:r>
          </w:p>
        </w:tc>
      </w:tr>
      <w:tr w:rsidR="00312655" w:rsidTr="00312655">
        <w:trPr>
          <w:jc w:val="center"/>
        </w:trPr>
        <w:tc>
          <w:tcPr>
            <w:tcW w:w="534" w:type="dxa"/>
            <w:vAlign w:val="center"/>
          </w:tcPr>
          <w:p w:rsidR="00312655" w:rsidRDefault="00312655">
            <w:pPr>
              <w:jc w:val="center"/>
            </w:pPr>
            <w:r>
              <w:rPr>
                <w:rFonts w:hint="eastAsia"/>
              </w:rPr>
              <w:t>1</w:t>
            </w:r>
          </w:p>
        </w:tc>
        <w:tc>
          <w:tcPr>
            <w:tcW w:w="1756" w:type="dxa"/>
            <w:vAlign w:val="center"/>
          </w:tcPr>
          <w:p w:rsidR="00312655" w:rsidRDefault="00312655">
            <w:pPr>
              <w:jc w:val="center"/>
            </w:pPr>
            <w:r>
              <w:rPr>
                <w:rFonts w:hint="eastAsia"/>
              </w:rPr>
              <w:t>600QZ-160</w:t>
            </w:r>
            <w:r>
              <w:rPr>
                <w:rFonts w:hint="eastAsia"/>
              </w:rPr>
              <w:t>潜水泵（单向）</w:t>
            </w:r>
          </w:p>
        </w:tc>
        <w:tc>
          <w:tcPr>
            <w:tcW w:w="653" w:type="dxa"/>
            <w:vAlign w:val="center"/>
          </w:tcPr>
          <w:p w:rsidR="00312655" w:rsidRDefault="00312655">
            <w:pPr>
              <w:jc w:val="center"/>
              <w:rPr>
                <w:rFonts w:ascii="Calibri" w:hAnsi="Calibri"/>
                <w:szCs w:val="24"/>
              </w:rPr>
            </w:pPr>
            <w:r>
              <w:rPr>
                <w:rFonts w:hint="eastAsia"/>
              </w:rPr>
              <w:t>套</w:t>
            </w:r>
          </w:p>
        </w:tc>
        <w:tc>
          <w:tcPr>
            <w:tcW w:w="709" w:type="dxa"/>
            <w:vAlign w:val="center"/>
          </w:tcPr>
          <w:p w:rsidR="00312655" w:rsidRDefault="00312655">
            <w:pPr>
              <w:jc w:val="center"/>
            </w:pPr>
            <w:r>
              <w:rPr>
                <w:rFonts w:hint="eastAsia"/>
              </w:rPr>
              <w:t>2</w:t>
            </w:r>
          </w:p>
        </w:tc>
        <w:tc>
          <w:tcPr>
            <w:tcW w:w="992" w:type="dxa"/>
            <w:vAlign w:val="center"/>
          </w:tcPr>
          <w:p w:rsidR="00312655" w:rsidRDefault="00312655">
            <w:pPr>
              <w:jc w:val="left"/>
              <w:rPr>
                <w:rFonts w:ascii="宋体" w:hAnsi="宋体" w:cs="宋体"/>
                <w:sz w:val="18"/>
                <w:szCs w:val="18"/>
              </w:rPr>
            </w:pPr>
          </w:p>
        </w:tc>
        <w:tc>
          <w:tcPr>
            <w:tcW w:w="904" w:type="dxa"/>
            <w:vAlign w:val="center"/>
          </w:tcPr>
          <w:p w:rsidR="00312655" w:rsidRDefault="00312655">
            <w:pPr>
              <w:jc w:val="left"/>
              <w:rPr>
                <w:rFonts w:ascii="宋体" w:hAnsi="宋体" w:cs="宋体"/>
                <w:sz w:val="18"/>
                <w:szCs w:val="18"/>
              </w:rPr>
            </w:pPr>
          </w:p>
        </w:tc>
        <w:tc>
          <w:tcPr>
            <w:tcW w:w="890" w:type="dxa"/>
            <w:vAlign w:val="center"/>
          </w:tcPr>
          <w:p w:rsidR="00312655" w:rsidRDefault="00312655">
            <w:pPr>
              <w:jc w:val="left"/>
              <w:rPr>
                <w:rFonts w:ascii="宋体" w:hAnsi="宋体" w:cs="宋体"/>
                <w:sz w:val="18"/>
                <w:szCs w:val="18"/>
              </w:rPr>
            </w:pPr>
          </w:p>
        </w:tc>
        <w:tc>
          <w:tcPr>
            <w:tcW w:w="1041" w:type="dxa"/>
            <w:vAlign w:val="center"/>
          </w:tcPr>
          <w:p w:rsidR="00312655" w:rsidRDefault="00312655">
            <w:pPr>
              <w:jc w:val="left"/>
              <w:rPr>
                <w:sz w:val="18"/>
                <w:szCs w:val="18"/>
              </w:rPr>
            </w:pPr>
          </w:p>
        </w:tc>
        <w:tc>
          <w:tcPr>
            <w:tcW w:w="788" w:type="dxa"/>
            <w:vAlign w:val="center"/>
          </w:tcPr>
          <w:p w:rsidR="00312655" w:rsidRDefault="00312655">
            <w:pPr>
              <w:jc w:val="left"/>
              <w:rPr>
                <w:sz w:val="18"/>
                <w:szCs w:val="18"/>
              </w:rPr>
            </w:pPr>
          </w:p>
        </w:tc>
        <w:tc>
          <w:tcPr>
            <w:tcW w:w="1019" w:type="dxa"/>
            <w:vAlign w:val="center"/>
          </w:tcPr>
          <w:p w:rsidR="00312655" w:rsidRDefault="00312655">
            <w:pPr>
              <w:jc w:val="center"/>
            </w:pPr>
            <w:r>
              <w:rPr>
                <w:rFonts w:hint="eastAsia"/>
              </w:rPr>
              <w:t>盛渎站</w:t>
            </w:r>
          </w:p>
        </w:tc>
      </w:tr>
      <w:tr w:rsidR="00312655" w:rsidTr="00312655">
        <w:trPr>
          <w:jc w:val="center"/>
        </w:trPr>
        <w:tc>
          <w:tcPr>
            <w:tcW w:w="534" w:type="dxa"/>
            <w:vAlign w:val="center"/>
          </w:tcPr>
          <w:p w:rsidR="00312655" w:rsidRDefault="00312655">
            <w:pPr>
              <w:jc w:val="center"/>
            </w:pPr>
            <w:r>
              <w:rPr>
                <w:rFonts w:hint="eastAsia"/>
              </w:rPr>
              <w:t>2</w:t>
            </w:r>
          </w:p>
        </w:tc>
        <w:tc>
          <w:tcPr>
            <w:tcW w:w="1756" w:type="dxa"/>
            <w:vAlign w:val="center"/>
          </w:tcPr>
          <w:p w:rsidR="00312655" w:rsidRDefault="00312655">
            <w:pPr>
              <w:jc w:val="center"/>
            </w:pPr>
            <w:r>
              <w:rPr>
                <w:rFonts w:hint="eastAsia"/>
              </w:rPr>
              <w:t>600QZ-160</w:t>
            </w:r>
            <w:r>
              <w:rPr>
                <w:rFonts w:hint="eastAsia"/>
              </w:rPr>
              <w:t>潜水泵（双向）</w:t>
            </w:r>
          </w:p>
        </w:tc>
        <w:tc>
          <w:tcPr>
            <w:tcW w:w="653" w:type="dxa"/>
            <w:vAlign w:val="center"/>
          </w:tcPr>
          <w:p w:rsidR="00312655" w:rsidRDefault="00312655">
            <w:pPr>
              <w:jc w:val="center"/>
              <w:rPr>
                <w:rFonts w:ascii="Calibri" w:hAnsi="Calibri"/>
                <w:szCs w:val="24"/>
              </w:rPr>
            </w:pPr>
            <w:r>
              <w:rPr>
                <w:rFonts w:hint="eastAsia"/>
              </w:rPr>
              <w:t>套</w:t>
            </w:r>
          </w:p>
        </w:tc>
        <w:tc>
          <w:tcPr>
            <w:tcW w:w="709" w:type="dxa"/>
            <w:vAlign w:val="center"/>
          </w:tcPr>
          <w:p w:rsidR="00312655" w:rsidRDefault="00312655">
            <w:pPr>
              <w:jc w:val="center"/>
            </w:pPr>
            <w:r>
              <w:rPr>
                <w:rFonts w:hint="eastAsia"/>
              </w:rPr>
              <w:t>6</w:t>
            </w:r>
          </w:p>
        </w:tc>
        <w:tc>
          <w:tcPr>
            <w:tcW w:w="992" w:type="dxa"/>
            <w:vAlign w:val="center"/>
          </w:tcPr>
          <w:p w:rsidR="00312655" w:rsidRDefault="00312655">
            <w:pPr>
              <w:jc w:val="left"/>
              <w:rPr>
                <w:rFonts w:ascii="宋体" w:hAnsi="宋体" w:cs="宋体"/>
                <w:sz w:val="18"/>
                <w:szCs w:val="18"/>
              </w:rPr>
            </w:pPr>
          </w:p>
        </w:tc>
        <w:tc>
          <w:tcPr>
            <w:tcW w:w="904" w:type="dxa"/>
            <w:vAlign w:val="center"/>
          </w:tcPr>
          <w:p w:rsidR="00312655" w:rsidRDefault="00312655">
            <w:pPr>
              <w:jc w:val="left"/>
              <w:rPr>
                <w:rFonts w:ascii="宋体" w:hAnsi="宋体" w:cs="宋体"/>
                <w:sz w:val="18"/>
                <w:szCs w:val="18"/>
              </w:rPr>
            </w:pPr>
          </w:p>
        </w:tc>
        <w:tc>
          <w:tcPr>
            <w:tcW w:w="890" w:type="dxa"/>
            <w:vAlign w:val="center"/>
          </w:tcPr>
          <w:p w:rsidR="00312655" w:rsidRDefault="00312655">
            <w:pPr>
              <w:jc w:val="left"/>
              <w:rPr>
                <w:rFonts w:ascii="宋体" w:hAnsi="宋体" w:cs="宋体"/>
                <w:sz w:val="18"/>
                <w:szCs w:val="18"/>
              </w:rPr>
            </w:pPr>
          </w:p>
        </w:tc>
        <w:tc>
          <w:tcPr>
            <w:tcW w:w="1041" w:type="dxa"/>
            <w:vAlign w:val="center"/>
          </w:tcPr>
          <w:p w:rsidR="00312655" w:rsidRDefault="00312655">
            <w:pPr>
              <w:jc w:val="left"/>
              <w:rPr>
                <w:sz w:val="18"/>
                <w:szCs w:val="18"/>
              </w:rPr>
            </w:pPr>
          </w:p>
        </w:tc>
        <w:tc>
          <w:tcPr>
            <w:tcW w:w="788" w:type="dxa"/>
            <w:vAlign w:val="center"/>
          </w:tcPr>
          <w:p w:rsidR="00312655" w:rsidRDefault="00312655">
            <w:pPr>
              <w:jc w:val="left"/>
              <w:rPr>
                <w:sz w:val="18"/>
                <w:szCs w:val="18"/>
              </w:rPr>
            </w:pPr>
          </w:p>
        </w:tc>
        <w:tc>
          <w:tcPr>
            <w:tcW w:w="1019" w:type="dxa"/>
            <w:vAlign w:val="center"/>
          </w:tcPr>
          <w:p w:rsidR="00312655" w:rsidRDefault="00312655">
            <w:pPr>
              <w:jc w:val="center"/>
            </w:pPr>
            <w:r>
              <w:rPr>
                <w:rFonts w:hint="eastAsia"/>
              </w:rPr>
              <w:t>三渎站、</w:t>
            </w:r>
            <w:r>
              <w:rPr>
                <w:rFonts w:ascii="Calibri" w:hAnsi="Calibri" w:hint="eastAsia"/>
                <w:szCs w:val="24"/>
              </w:rPr>
              <w:t>葛渎闸站</w:t>
            </w:r>
            <w:r>
              <w:rPr>
                <w:rFonts w:hint="eastAsia"/>
                <w:szCs w:val="24"/>
              </w:rPr>
              <w:t>、</w:t>
            </w:r>
            <w:r>
              <w:rPr>
                <w:sz w:val="18"/>
              </w:rPr>
              <w:t>毛渎站</w:t>
            </w:r>
          </w:p>
        </w:tc>
      </w:tr>
      <w:tr w:rsidR="00312655" w:rsidTr="00312655">
        <w:trPr>
          <w:jc w:val="center"/>
        </w:trPr>
        <w:tc>
          <w:tcPr>
            <w:tcW w:w="534" w:type="dxa"/>
            <w:vAlign w:val="center"/>
          </w:tcPr>
          <w:p w:rsidR="00312655" w:rsidRDefault="00312655">
            <w:pPr>
              <w:jc w:val="center"/>
            </w:pPr>
            <w:r>
              <w:rPr>
                <w:rFonts w:hint="eastAsia"/>
              </w:rPr>
              <w:t>3</w:t>
            </w:r>
          </w:p>
        </w:tc>
        <w:tc>
          <w:tcPr>
            <w:tcW w:w="1756" w:type="dxa"/>
            <w:vAlign w:val="center"/>
          </w:tcPr>
          <w:p w:rsidR="00312655" w:rsidRDefault="00312655">
            <w:pPr>
              <w:jc w:val="center"/>
            </w:pPr>
            <w:r>
              <w:rPr>
                <w:rFonts w:hint="eastAsia"/>
              </w:rPr>
              <w:t>600ZLB-160</w:t>
            </w:r>
          </w:p>
          <w:p w:rsidR="00312655" w:rsidRDefault="00312655">
            <w:pPr>
              <w:jc w:val="center"/>
            </w:pPr>
            <w:r>
              <w:rPr>
                <w:rFonts w:hint="eastAsia"/>
              </w:rPr>
              <w:t>轴流泵</w:t>
            </w:r>
            <w:r>
              <w:rPr>
                <w:rFonts w:hint="eastAsia"/>
              </w:rPr>
              <w:t xml:space="preserve"> </w:t>
            </w:r>
          </w:p>
          <w:p w:rsidR="00312655" w:rsidRDefault="00312655">
            <w:pPr>
              <w:jc w:val="center"/>
            </w:pPr>
            <w:r>
              <w:rPr>
                <w:rFonts w:hint="eastAsia"/>
              </w:rPr>
              <w:t>（单向、湿式结构）</w:t>
            </w:r>
          </w:p>
        </w:tc>
        <w:tc>
          <w:tcPr>
            <w:tcW w:w="653" w:type="dxa"/>
            <w:vAlign w:val="center"/>
          </w:tcPr>
          <w:p w:rsidR="00312655" w:rsidRDefault="00312655">
            <w:pPr>
              <w:jc w:val="center"/>
              <w:rPr>
                <w:rFonts w:ascii="Calibri" w:hAnsi="Calibri"/>
                <w:szCs w:val="24"/>
              </w:rPr>
            </w:pPr>
            <w:r>
              <w:rPr>
                <w:rFonts w:hint="eastAsia"/>
              </w:rPr>
              <w:t>套</w:t>
            </w:r>
          </w:p>
        </w:tc>
        <w:tc>
          <w:tcPr>
            <w:tcW w:w="709" w:type="dxa"/>
            <w:vAlign w:val="center"/>
          </w:tcPr>
          <w:p w:rsidR="00312655" w:rsidRDefault="00312655">
            <w:pPr>
              <w:jc w:val="center"/>
            </w:pPr>
            <w:r>
              <w:rPr>
                <w:rFonts w:hint="eastAsia"/>
              </w:rPr>
              <w:t>2</w:t>
            </w:r>
          </w:p>
        </w:tc>
        <w:tc>
          <w:tcPr>
            <w:tcW w:w="992" w:type="dxa"/>
            <w:vAlign w:val="center"/>
          </w:tcPr>
          <w:p w:rsidR="00312655" w:rsidRDefault="00312655">
            <w:pPr>
              <w:jc w:val="left"/>
              <w:rPr>
                <w:rFonts w:ascii="宋体" w:hAnsi="宋体" w:cs="宋体"/>
                <w:sz w:val="18"/>
                <w:szCs w:val="18"/>
              </w:rPr>
            </w:pPr>
          </w:p>
        </w:tc>
        <w:tc>
          <w:tcPr>
            <w:tcW w:w="904" w:type="dxa"/>
            <w:vAlign w:val="center"/>
          </w:tcPr>
          <w:p w:rsidR="00312655" w:rsidRDefault="00312655">
            <w:pPr>
              <w:jc w:val="left"/>
              <w:rPr>
                <w:rFonts w:ascii="宋体" w:hAnsi="宋体" w:cs="宋体"/>
                <w:sz w:val="18"/>
                <w:szCs w:val="18"/>
              </w:rPr>
            </w:pPr>
          </w:p>
        </w:tc>
        <w:tc>
          <w:tcPr>
            <w:tcW w:w="890" w:type="dxa"/>
            <w:vAlign w:val="center"/>
          </w:tcPr>
          <w:p w:rsidR="00312655" w:rsidRDefault="00312655">
            <w:pPr>
              <w:jc w:val="left"/>
              <w:rPr>
                <w:rFonts w:ascii="宋体" w:hAnsi="宋体" w:cs="宋体"/>
                <w:sz w:val="18"/>
                <w:szCs w:val="18"/>
              </w:rPr>
            </w:pPr>
          </w:p>
        </w:tc>
        <w:tc>
          <w:tcPr>
            <w:tcW w:w="1041" w:type="dxa"/>
            <w:vAlign w:val="center"/>
          </w:tcPr>
          <w:p w:rsidR="00312655" w:rsidRDefault="00312655">
            <w:pPr>
              <w:jc w:val="left"/>
              <w:rPr>
                <w:sz w:val="18"/>
                <w:szCs w:val="18"/>
              </w:rPr>
            </w:pPr>
          </w:p>
        </w:tc>
        <w:tc>
          <w:tcPr>
            <w:tcW w:w="788" w:type="dxa"/>
            <w:vAlign w:val="center"/>
          </w:tcPr>
          <w:p w:rsidR="00312655" w:rsidRDefault="00312655">
            <w:pPr>
              <w:jc w:val="left"/>
              <w:rPr>
                <w:sz w:val="18"/>
                <w:szCs w:val="18"/>
              </w:rPr>
            </w:pPr>
          </w:p>
        </w:tc>
        <w:tc>
          <w:tcPr>
            <w:tcW w:w="1019" w:type="dxa"/>
            <w:vAlign w:val="center"/>
          </w:tcPr>
          <w:p w:rsidR="00312655" w:rsidRDefault="00312655">
            <w:pPr>
              <w:jc w:val="center"/>
            </w:pPr>
            <w:r>
              <w:rPr>
                <w:rFonts w:hint="eastAsia"/>
              </w:rPr>
              <w:t>青店港闸站</w:t>
            </w:r>
            <w:r>
              <w:rPr>
                <w:rFonts w:hint="eastAsia"/>
              </w:rPr>
              <w:t xml:space="preserve"> </w:t>
            </w:r>
          </w:p>
        </w:tc>
      </w:tr>
      <w:tr w:rsidR="00312655" w:rsidTr="00312655">
        <w:trPr>
          <w:jc w:val="center"/>
        </w:trPr>
        <w:tc>
          <w:tcPr>
            <w:tcW w:w="534" w:type="dxa"/>
            <w:vAlign w:val="center"/>
          </w:tcPr>
          <w:p w:rsidR="00312655" w:rsidRDefault="00312655">
            <w:pPr>
              <w:jc w:val="center"/>
            </w:pPr>
            <w:r>
              <w:rPr>
                <w:rFonts w:hint="eastAsia"/>
              </w:rPr>
              <w:t>4</w:t>
            </w:r>
          </w:p>
        </w:tc>
        <w:tc>
          <w:tcPr>
            <w:tcW w:w="1756" w:type="dxa"/>
            <w:vAlign w:val="center"/>
          </w:tcPr>
          <w:p w:rsidR="00312655" w:rsidRDefault="00312655">
            <w:pPr>
              <w:jc w:val="center"/>
            </w:pPr>
            <w:r>
              <w:rPr>
                <w:rFonts w:hint="eastAsia"/>
              </w:rPr>
              <w:t>350QW1200-6-37</w:t>
            </w:r>
          </w:p>
          <w:p w:rsidR="00312655" w:rsidRDefault="00312655">
            <w:pPr>
              <w:jc w:val="center"/>
            </w:pPr>
            <w:r>
              <w:rPr>
                <w:rFonts w:hint="eastAsia"/>
              </w:rPr>
              <w:t>潜污泵</w:t>
            </w:r>
          </w:p>
        </w:tc>
        <w:tc>
          <w:tcPr>
            <w:tcW w:w="653" w:type="dxa"/>
            <w:vAlign w:val="center"/>
          </w:tcPr>
          <w:p w:rsidR="00312655" w:rsidRDefault="00312655">
            <w:pPr>
              <w:jc w:val="center"/>
              <w:rPr>
                <w:rFonts w:ascii="Calibri" w:hAnsi="Calibri"/>
                <w:szCs w:val="24"/>
              </w:rPr>
            </w:pPr>
            <w:r>
              <w:rPr>
                <w:rFonts w:hint="eastAsia"/>
              </w:rPr>
              <w:t>套</w:t>
            </w:r>
          </w:p>
        </w:tc>
        <w:tc>
          <w:tcPr>
            <w:tcW w:w="709" w:type="dxa"/>
            <w:vAlign w:val="center"/>
          </w:tcPr>
          <w:p w:rsidR="00312655" w:rsidRDefault="00312655">
            <w:pPr>
              <w:jc w:val="center"/>
            </w:pPr>
            <w:r>
              <w:rPr>
                <w:rFonts w:hint="eastAsia"/>
              </w:rPr>
              <w:t>6</w:t>
            </w:r>
          </w:p>
        </w:tc>
        <w:tc>
          <w:tcPr>
            <w:tcW w:w="992" w:type="dxa"/>
            <w:vAlign w:val="center"/>
          </w:tcPr>
          <w:p w:rsidR="00312655" w:rsidRDefault="00312655">
            <w:pPr>
              <w:jc w:val="left"/>
              <w:rPr>
                <w:rFonts w:ascii="宋体" w:hAnsi="宋体" w:cs="宋体"/>
                <w:sz w:val="18"/>
                <w:szCs w:val="18"/>
              </w:rPr>
            </w:pPr>
          </w:p>
        </w:tc>
        <w:tc>
          <w:tcPr>
            <w:tcW w:w="904" w:type="dxa"/>
            <w:vAlign w:val="center"/>
          </w:tcPr>
          <w:p w:rsidR="00312655" w:rsidRDefault="00312655">
            <w:pPr>
              <w:jc w:val="left"/>
              <w:rPr>
                <w:rFonts w:ascii="宋体" w:hAnsi="宋体" w:cs="宋体"/>
                <w:sz w:val="18"/>
                <w:szCs w:val="18"/>
              </w:rPr>
            </w:pPr>
          </w:p>
        </w:tc>
        <w:tc>
          <w:tcPr>
            <w:tcW w:w="890" w:type="dxa"/>
            <w:vAlign w:val="center"/>
          </w:tcPr>
          <w:p w:rsidR="00312655" w:rsidRDefault="00312655">
            <w:pPr>
              <w:jc w:val="left"/>
              <w:rPr>
                <w:rFonts w:ascii="宋体" w:hAnsi="宋体" w:cs="宋体"/>
                <w:sz w:val="18"/>
                <w:szCs w:val="18"/>
              </w:rPr>
            </w:pPr>
          </w:p>
        </w:tc>
        <w:tc>
          <w:tcPr>
            <w:tcW w:w="1041" w:type="dxa"/>
            <w:vAlign w:val="center"/>
          </w:tcPr>
          <w:p w:rsidR="00312655" w:rsidRDefault="00312655">
            <w:pPr>
              <w:jc w:val="left"/>
              <w:rPr>
                <w:sz w:val="18"/>
                <w:szCs w:val="18"/>
              </w:rPr>
            </w:pPr>
          </w:p>
        </w:tc>
        <w:tc>
          <w:tcPr>
            <w:tcW w:w="788" w:type="dxa"/>
            <w:vAlign w:val="center"/>
          </w:tcPr>
          <w:p w:rsidR="00312655" w:rsidRDefault="00312655">
            <w:pPr>
              <w:jc w:val="left"/>
              <w:rPr>
                <w:sz w:val="18"/>
                <w:szCs w:val="18"/>
              </w:rPr>
            </w:pPr>
          </w:p>
        </w:tc>
        <w:tc>
          <w:tcPr>
            <w:tcW w:w="1019" w:type="dxa"/>
            <w:vAlign w:val="center"/>
          </w:tcPr>
          <w:p w:rsidR="00312655" w:rsidRDefault="00312655">
            <w:pPr>
              <w:jc w:val="center"/>
            </w:pPr>
            <w:r>
              <w:rPr>
                <w:rFonts w:hint="eastAsia"/>
              </w:rPr>
              <w:t>上墅站、</w:t>
            </w:r>
            <w:r>
              <w:rPr>
                <w:rFonts w:ascii="Calibri" w:hAnsi="Calibri" w:hint="eastAsia"/>
                <w:szCs w:val="24"/>
              </w:rPr>
              <w:t>三渎支浜站</w:t>
            </w:r>
          </w:p>
        </w:tc>
      </w:tr>
      <w:tr w:rsidR="00312655" w:rsidTr="00312655">
        <w:trPr>
          <w:jc w:val="center"/>
        </w:trPr>
        <w:tc>
          <w:tcPr>
            <w:tcW w:w="534" w:type="dxa"/>
            <w:vAlign w:val="center"/>
          </w:tcPr>
          <w:p w:rsidR="00312655" w:rsidRDefault="00312655">
            <w:pPr>
              <w:jc w:val="center"/>
            </w:pPr>
            <w:r>
              <w:rPr>
                <w:rFonts w:hint="eastAsia"/>
              </w:rPr>
              <w:t>5</w:t>
            </w:r>
          </w:p>
        </w:tc>
        <w:tc>
          <w:tcPr>
            <w:tcW w:w="1756" w:type="dxa"/>
            <w:vAlign w:val="center"/>
          </w:tcPr>
          <w:p w:rsidR="00312655" w:rsidRDefault="00312655">
            <w:pPr>
              <w:jc w:val="center"/>
            </w:pPr>
            <w:r>
              <w:rPr>
                <w:rFonts w:hint="eastAsia"/>
              </w:rPr>
              <w:t>600ZLB-160</w:t>
            </w:r>
            <w:r>
              <w:rPr>
                <w:rFonts w:hint="eastAsia"/>
              </w:rPr>
              <w:t>轴流泵</w:t>
            </w:r>
            <w:r>
              <w:rPr>
                <w:sz w:val="18"/>
              </w:rPr>
              <w:t>（双向、干式结构）</w:t>
            </w:r>
          </w:p>
        </w:tc>
        <w:tc>
          <w:tcPr>
            <w:tcW w:w="653" w:type="dxa"/>
            <w:vAlign w:val="center"/>
          </w:tcPr>
          <w:p w:rsidR="00312655" w:rsidRDefault="00312655">
            <w:pPr>
              <w:jc w:val="center"/>
              <w:rPr>
                <w:rFonts w:ascii="Calibri" w:hAnsi="Calibri"/>
                <w:szCs w:val="24"/>
              </w:rPr>
            </w:pPr>
            <w:r>
              <w:rPr>
                <w:rFonts w:hint="eastAsia"/>
              </w:rPr>
              <w:t>套</w:t>
            </w:r>
          </w:p>
        </w:tc>
        <w:tc>
          <w:tcPr>
            <w:tcW w:w="709" w:type="dxa"/>
            <w:vAlign w:val="center"/>
          </w:tcPr>
          <w:p w:rsidR="00312655" w:rsidRDefault="00312655">
            <w:pPr>
              <w:jc w:val="center"/>
              <w:rPr>
                <w:rFonts w:ascii="Calibri" w:hAnsi="Calibri"/>
                <w:szCs w:val="24"/>
              </w:rPr>
            </w:pPr>
            <w:r>
              <w:rPr>
                <w:rFonts w:hint="eastAsia"/>
              </w:rPr>
              <w:t>4</w:t>
            </w:r>
          </w:p>
        </w:tc>
        <w:tc>
          <w:tcPr>
            <w:tcW w:w="992" w:type="dxa"/>
            <w:vAlign w:val="center"/>
          </w:tcPr>
          <w:p w:rsidR="00312655" w:rsidRDefault="00312655">
            <w:pPr>
              <w:jc w:val="left"/>
              <w:rPr>
                <w:rFonts w:ascii="宋体" w:hAnsi="宋体" w:cs="宋体"/>
                <w:sz w:val="18"/>
                <w:szCs w:val="18"/>
              </w:rPr>
            </w:pPr>
          </w:p>
        </w:tc>
        <w:tc>
          <w:tcPr>
            <w:tcW w:w="904" w:type="dxa"/>
            <w:vAlign w:val="center"/>
          </w:tcPr>
          <w:p w:rsidR="00312655" w:rsidRDefault="00312655">
            <w:pPr>
              <w:jc w:val="left"/>
              <w:rPr>
                <w:rFonts w:ascii="宋体" w:hAnsi="宋体" w:cs="宋体"/>
                <w:sz w:val="18"/>
                <w:szCs w:val="18"/>
              </w:rPr>
            </w:pPr>
          </w:p>
        </w:tc>
        <w:tc>
          <w:tcPr>
            <w:tcW w:w="890" w:type="dxa"/>
            <w:vAlign w:val="center"/>
          </w:tcPr>
          <w:p w:rsidR="00312655" w:rsidRDefault="00312655">
            <w:pPr>
              <w:jc w:val="left"/>
              <w:rPr>
                <w:rFonts w:ascii="宋体" w:hAnsi="宋体" w:cs="宋体"/>
                <w:sz w:val="18"/>
                <w:szCs w:val="18"/>
              </w:rPr>
            </w:pPr>
          </w:p>
        </w:tc>
        <w:tc>
          <w:tcPr>
            <w:tcW w:w="1041" w:type="dxa"/>
            <w:vAlign w:val="center"/>
          </w:tcPr>
          <w:p w:rsidR="00312655" w:rsidRDefault="00312655">
            <w:pPr>
              <w:jc w:val="left"/>
              <w:rPr>
                <w:rFonts w:ascii="Calibri" w:hAnsi="Calibri"/>
                <w:sz w:val="18"/>
                <w:szCs w:val="18"/>
              </w:rPr>
            </w:pPr>
          </w:p>
        </w:tc>
        <w:tc>
          <w:tcPr>
            <w:tcW w:w="788" w:type="dxa"/>
            <w:vAlign w:val="center"/>
          </w:tcPr>
          <w:p w:rsidR="00312655" w:rsidRDefault="00312655">
            <w:pPr>
              <w:jc w:val="left"/>
              <w:rPr>
                <w:rFonts w:ascii="Calibri" w:hAnsi="Calibri"/>
                <w:sz w:val="18"/>
                <w:szCs w:val="18"/>
              </w:rPr>
            </w:pPr>
          </w:p>
        </w:tc>
        <w:tc>
          <w:tcPr>
            <w:tcW w:w="1019" w:type="dxa"/>
            <w:vAlign w:val="center"/>
          </w:tcPr>
          <w:p w:rsidR="00312655" w:rsidRDefault="00312655">
            <w:pPr>
              <w:jc w:val="center"/>
              <w:rPr>
                <w:sz w:val="18"/>
              </w:rPr>
            </w:pPr>
            <w:r>
              <w:rPr>
                <w:sz w:val="18"/>
              </w:rPr>
              <w:t>彭渎闸站</w:t>
            </w:r>
            <w:r>
              <w:rPr>
                <w:spacing w:val="1"/>
                <w:sz w:val="18"/>
              </w:rPr>
              <w:t xml:space="preserve"> </w:t>
            </w:r>
            <w:r>
              <w:rPr>
                <w:rFonts w:hint="eastAsia"/>
                <w:spacing w:val="1"/>
                <w:sz w:val="18"/>
              </w:rPr>
              <w:t>、</w:t>
            </w:r>
            <w:r>
              <w:rPr>
                <w:sz w:val="18"/>
              </w:rPr>
              <w:t>午干渎闸站</w:t>
            </w:r>
          </w:p>
        </w:tc>
      </w:tr>
      <w:tr w:rsidR="00312655" w:rsidTr="00312655">
        <w:trPr>
          <w:jc w:val="center"/>
        </w:trPr>
        <w:tc>
          <w:tcPr>
            <w:tcW w:w="534" w:type="dxa"/>
            <w:vAlign w:val="center"/>
          </w:tcPr>
          <w:p w:rsidR="00312655" w:rsidRDefault="00312655">
            <w:pPr>
              <w:jc w:val="center"/>
            </w:pPr>
            <w:r>
              <w:rPr>
                <w:rFonts w:hint="eastAsia"/>
              </w:rPr>
              <w:t>6</w:t>
            </w:r>
          </w:p>
        </w:tc>
        <w:tc>
          <w:tcPr>
            <w:tcW w:w="1756" w:type="dxa"/>
            <w:vAlign w:val="center"/>
          </w:tcPr>
          <w:p w:rsidR="00312655" w:rsidRDefault="00312655">
            <w:pPr>
              <w:jc w:val="center"/>
            </w:pPr>
            <w:r>
              <w:rPr>
                <w:rFonts w:hint="eastAsia"/>
              </w:rPr>
              <w:t>600ZLB-160</w:t>
            </w:r>
            <w:r>
              <w:rPr>
                <w:rFonts w:hint="eastAsia"/>
              </w:rPr>
              <w:t>轴流泵</w:t>
            </w:r>
            <w:r>
              <w:rPr>
                <w:sz w:val="18"/>
              </w:rPr>
              <w:t>（双向、干式结构）</w:t>
            </w:r>
          </w:p>
        </w:tc>
        <w:tc>
          <w:tcPr>
            <w:tcW w:w="653" w:type="dxa"/>
            <w:vAlign w:val="center"/>
          </w:tcPr>
          <w:p w:rsidR="00312655" w:rsidRDefault="00312655">
            <w:pPr>
              <w:jc w:val="center"/>
              <w:rPr>
                <w:rFonts w:ascii="Calibri" w:hAnsi="Calibri"/>
                <w:szCs w:val="24"/>
              </w:rPr>
            </w:pPr>
            <w:r>
              <w:rPr>
                <w:rFonts w:hint="eastAsia"/>
              </w:rPr>
              <w:t>套</w:t>
            </w:r>
          </w:p>
        </w:tc>
        <w:tc>
          <w:tcPr>
            <w:tcW w:w="709" w:type="dxa"/>
            <w:vAlign w:val="center"/>
          </w:tcPr>
          <w:p w:rsidR="00312655" w:rsidRDefault="00312655">
            <w:pPr>
              <w:jc w:val="center"/>
              <w:rPr>
                <w:rFonts w:ascii="Calibri" w:hAnsi="Calibri"/>
                <w:szCs w:val="24"/>
              </w:rPr>
            </w:pPr>
            <w:r>
              <w:rPr>
                <w:rFonts w:hint="eastAsia"/>
              </w:rPr>
              <w:t>2</w:t>
            </w:r>
          </w:p>
        </w:tc>
        <w:tc>
          <w:tcPr>
            <w:tcW w:w="992" w:type="dxa"/>
            <w:vAlign w:val="center"/>
          </w:tcPr>
          <w:p w:rsidR="00312655" w:rsidRDefault="00312655">
            <w:pPr>
              <w:jc w:val="left"/>
              <w:rPr>
                <w:rFonts w:ascii="宋体" w:hAnsi="宋体" w:cs="宋体"/>
                <w:sz w:val="18"/>
                <w:szCs w:val="18"/>
              </w:rPr>
            </w:pPr>
          </w:p>
        </w:tc>
        <w:tc>
          <w:tcPr>
            <w:tcW w:w="904" w:type="dxa"/>
            <w:vAlign w:val="center"/>
          </w:tcPr>
          <w:p w:rsidR="00312655" w:rsidRDefault="00312655">
            <w:pPr>
              <w:jc w:val="left"/>
              <w:rPr>
                <w:rFonts w:ascii="宋体" w:hAnsi="宋体" w:cs="宋体"/>
                <w:sz w:val="18"/>
                <w:szCs w:val="18"/>
              </w:rPr>
            </w:pPr>
          </w:p>
        </w:tc>
        <w:tc>
          <w:tcPr>
            <w:tcW w:w="890" w:type="dxa"/>
            <w:vAlign w:val="center"/>
          </w:tcPr>
          <w:p w:rsidR="00312655" w:rsidRDefault="00312655">
            <w:pPr>
              <w:jc w:val="left"/>
              <w:rPr>
                <w:rFonts w:ascii="宋体" w:hAnsi="宋体" w:cs="宋体"/>
                <w:sz w:val="18"/>
                <w:szCs w:val="18"/>
              </w:rPr>
            </w:pPr>
          </w:p>
        </w:tc>
        <w:tc>
          <w:tcPr>
            <w:tcW w:w="1041" w:type="dxa"/>
            <w:vAlign w:val="center"/>
          </w:tcPr>
          <w:p w:rsidR="00312655" w:rsidRDefault="00312655">
            <w:pPr>
              <w:jc w:val="left"/>
              <w:rPr>
                <w:rFonts w:ascii="Calibri" w:hAnsi="Calibri"/>
                <w:sz w:val="18"/>
                <w:szCs w:val="18"/>
              </w:rPr>
            </w:pPr>
          </w:p>
        </w:tc>
        <w:tc>
          <w:tcPr>
            <w:tcW w:w="788" w:type="dxa"/>
            <w:vAlign w:val="center"/>
          </w:tcPr>
          <w:p w:rsidR="00312655" w:rsidRDefault="00312655">
            <w:pPr>
              <w:jc w:val="left"/>
              <w:rPr>
                <w:rFonts w:ascii="Calibri" w:hAnsi="Calibri"/>
                <w:sz w:val="18"/>
                <w:szCs w:val="18"/>
              </w:rPr>
            </w:pPr>
          </w:p>
        </w:tc>
        <w:tc>
          <w:tcPr>
            <w:tcW w:w="1019" w:type="dxa"/>
            <w:vAlign w:val="center"/>
          </w:tcPr>
          <w:p w:rsidR="00312655" w:rsidRDefault="00312655">
            <w:pPr>
              <w:jc w:val="center"/>
              <w:rPr>
                <w:sz w:val="18"/>
              </w:rPr>
            </w:pPr>
            <w:r>
              <w:rPr>
                <w:sz w:val="18"/>
              </w:rPr>
              <w:t>欧渎闸站</w:t>
            </w:r>
          </w:p>
        </w:tc>
      </w:tr>
      <w:tr w:rsidR="00312655" w:rsidTr="00932037">
        <w:trPr>
          <w:trHeight w:val="499"/>
          <w:jc w:val="center"/>
        </w:trPr>
        <w:tc>
          <w:tcPr>
            <w:tcW w:w="534" w:type="dxa"/>
            <w:vAlign w:val="center"/>
          </w:tcPr>
          <w:p w:rsidR="00312655" w:rsidRDefault="00312655">
            <w:pPr>
              <w:jc w:val="center"/>
            </w:pPr>
          </w:p>
        </w:tc>
        <w:tc>
          <w:tcPr>
            <w:tcW w:w="1756" w:type="dxa"/>
            <w:vAlign w:val="center"/>
          </w:tcPr>
          <w:p w:rsidR="00312655" w:rsidRDefault="00312655">
            <w:pPr>
              <w:jc w:val="center"/>
            </w:pPr>
            <w:r>
              <w:rPr>
                <w:rFonts w:hint="eastAsia"/>
              </w:rPr>
              <w:t>合计</w:t>
            </w:r>
          </w:p>
        </w:tc>
        <w:tc>
          <w:tcPr>
            <w:tcW w:w="6996" w:type="dxa"/>
            <w:gridSpan w:val="8"/>
            <w:vAlign w:val="center"/>
          </w:tcPr>
          <w:p w:rsidR="00312655" w:rsidRDefault="00312655">
            <w:pPr>
              <w:jc w:val="center"/>
              <w:rPr>
                <w:sz w:val="18"/>
              </w:rPr>
            </w:pPr>
          </w:p>
        </w:tc>
      </w:tr>
    </w:tbl>
    <w:p w:rsidR="00395D45" w:rsidRDefault="00395D45">
      <w:pPr>
        <w:ind w:left="1"/>
        <w:jc w:val="center"/>
        <w:rPr>
          <w:rFonts w:ascii="宋体" w:hAnsi="宋体"/>
          <w:sz w:val="24"/>
          <w:szCs w:val="24"/>
        </w:rPr>
      </w:pPr>
    </w:p>
    <w:p w:rsidR="00395D45" w:rsidRDefault="00395D45" w:rsidP="00BB0010">
      <w:pPr>
        <w:pStyle w:val="af6"/>
        <w:ind w:firstLine="210"/>
      </w:pPr>
    </w:p>
    <w:p w:rsidR="00395D45" w:rsidRDefault="009B3F72">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11" w:name="OLE_LINK147"/>
      <w:bookmarkEnd w:id="110"/>
    </w:p>
    <w:p w:rsidR="00395D45" w:rsidRDefault="00395D45">
      <w:pPr>
        <w:ind w:left="1"/>
        <w:jc w:val="center"/>
        <w:rPr>
          <w:rFonts w:ascii="宋体" w:hAnsi="宋体"/>
          <w:bCs/>
          <w:sz w:val="24"/>
        </w:rPr>
      </w:pPr>
    </w:p>
    <w:bookmarkEnd w:id="111"/>
    <w:p w:rsidR="00395D45" w:rsidRDefault="009B3F72">
      <w:pPr>
        <w:ind w:left="1" w:firstLineChars="200" w:firstLine="420"/>
        <w:jc w:val="left"/>
        <w:rPr>
          <w:rFonts w:ascii="宋体" w:hAnsi="宋体"/>
          <w:szCs w:val="21"/>
          <w:lang w:val="zh-CN"/>
        </w:rPr>
      </w:pPr>
      <w:r>
        <w:rPr>
          <w:rFonts w:ascii="宋体" w:hAnsi="宋体" w:hint="eastAsia"/>
          <w:szCs w:val="21"/>
          <w:lang w:val="zh-CN"/>
        </w:rPr>
        <w:t>注：</w:t>
      </w:r>
    </w:p>
    <w:p w:rsidR="00395D45" w:rsidRDefault="009B3F72">
      <w:pPr>
        <w:numPr>
          <w:ilvl w:val="0"/>
          <w:numId w:val="29"/>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395D45" w:rsidRDefault="009B3F72">
      <w:pPr>
        <w:numPr>
          <w:ilvl w:val="0"/>
          <w:numId w:val="29"/>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12" w:name="OLE_LINK15"/>
      <w:r>
        <w:rPr>
          <w:rFonts w:ascii="宋体" w:hAnsi="宋体" w:hint="eastAsia"/>
          <w:szCs w:val="21"/>
          <w:lang w:val="zh-CN"/>
        </w:rPr>
        <w:t>开标一览表</w:t>
      </w:r>
      <w:bookmarkEnd w:id="112"/>
      <w:r>
        <w:rPr>
          <w:rFonts w:ascii="宋体" w:hAnsi="宋体" w:hint="eastAsia"/>
          <w:szCs w:val="21"/>
          <w:lang w:val="zh-CN"/>
        </w:rPr>
        <w:t>》中的全部货物或服务进行投标，只投其中部分货物或服务者，投标无效；</w:t>
      </w:r>
    </w:p>
    <w:p w:rsidR="00395D45" w:rsidRDefault="009B3F72">
      <w:pPr>
        <w:numPr>
          <w:ilvl w:val="0"/>
          <w:numId w:val="29"/>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395D45" w:rsidRDefault="00395D45">
      <w:pPr>
        <w:ind w:firstLineChars="190" w:firstLine="399"/>
        <w:jc w:val="left"/>
        <w:rPr>
          <w:rFonts w:ascii="宋体" w:hAnsi="宋体"/>
          <w:szCs w:val="21"/>
          <w:lang w:val="zh-CN"/>
        </w:rPr>
      </w:pPr>
    </w:p>
    <w:p w:rsidR="00395D45" w:rsidRDefault="00395D45">
      <w:pPr>
        <w:jc w:val="left"/>
        <w:rPr>
          <w:rFonts w:ascii="宋体" w:hAnsi="宋体"/>
          <w:szCs w:val="21"/>
          <w:lang w:val="zh-CN"/>
        </w:rPr>
      </w:pPr>
    </w:p>
    <w:p w:rsidR="00395D45" w:rsidRDefault="00395D45">
      <w:pPr>
        <w:rPr>
          <w:rFonts w:ascii="黑体" w:eastAsia="黑体" w:hAnsi="宋体"/>
          <w:bCs/>
          <w:sz w:val="28"/>
          <w:szCs w:val="28"/>
        </w:rPr>
      </w:pPr>
      <w:bookmarkStart w:id="113" w:name="OLE_LINK151"/>
      <w:bookmarkStart w:id="114" w:name="_Toc8000"/>
    </w:p>
    <w:p w:rsidR="00395D45" w:rsidRDefault="009B3F72">
      <w:pPr>
        <w:rPr>
          <w:rFonts w:ascii="黑体" w:eastAsia="黑体" w:hAnsi="宋体"/>
          <w:bCs/>
          <w:sz w:val="28"/>
          <w:szCs w:val="28"/>
        </w:rPr>
      </w:pPr>
      <w:r>
        <w:rPr>
          <w:rFonts w:ascii="黑体" w:eastAsia="黑体" w:hAnsi="宋体" w:hint="eastAsia"/>
          <w:bCs/>
          <w:sz w:val="28"/>
          <w:szCs w:val="28"/>
        </w:rPr>
        <w:t>（三）资格证明文件</w:t>
      </w:r>
      <w:bookmarkEnd w:id="113"/>
    </w:p>
    <w:p w:rsidR="00395D45" w:rsidRDefault="009B3F72">
      <w:pPr>
        <w:ind w:firstLineChars="200" w:firstLine="480"/>
        <w:rPr>
          <w:rFonts w:ascii="黑体" w:eastAsia="黑体"/>
          <w:bCs/>
          <w:sz w:val="36"/>
        </w:rPr>
      </w:pPr>
      <w:r>
        <w:rPr>
          <w:rFonts w:ascii="黑体" w:eastAsia="黑体" w:hAnsi="宋体" w:hint="eastAsia"/>
          <w:bCs/>
          <w:sz w:val="24"/>
          <w:szCs w:val="24"/>
        </w:rPr>
        <w:t>1、关于资格的声明函（格式）：</w:t>
      </w:r>
      <w:bookmarkEnd w:id="114"/>
    </w:p>
    <w:p w:rsidR="00395D45" w:rsidRDefault="009B3F72" w:rsidP="00F411F1">
      <w:pPr>
        <w:spacing w:beforeLines="50" w:afterLines="50"/>
        <w:jc w:val="center"/>
        <w:rPr>
          <w:rFonts w:ascii="黑体" w:eastAsia="黑体"/>
          <w:bCs/>
          <w:sz w:val="28"/>
          <w:szCs w:val="28"/>
        </w:rPr>
      </w:pPr>
      <w:r>
        <w:rPr>
          <w:rFonts w:ascii="黑体" w:eastAsia="黑体" w:hint="eastAsia"/>
          <w:bCs/>
          <w:sz w:val="28"/>
          <w:szCs w:val="28"/>
        </w:rPr>
        <w:t>关于资格的声明函</w:t>
      </w:r>
    </w:p>
    <w:p w:rsidR="00395D45" w:rsidRDefault="00395D45" w:rsidP="00F411F1">
      <w:pPr>
        <w:spacing w:beforeLines="50" w:afterLines="50"/>
        <w:jc w:val="center"/>
        <w:rPr>
          <w:rFonts w:ascii="黑体" w:eastAsia="黑体"/>
          <w:bCs/>
          <w:sz w:val="32"/>
        </w:rPr>
      </w:pPr>
    </w:p>
    <w:p w:rsidR="00395D45" w:rsidRDefault="009B3F72">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bCs/>
          <w:sz w:val="24"/>
          <w:szCs w:val="24"/>
        </w:rPr>
        <w:t>YXGYJT202212035</w:t>
      </w:r>
      <w:r>
        <w:rPr>
          <w:rFonts w:ascii="宋体" w:hAnsi="宋体" w:hint="eastAsia"/>
          <w:bCs/>
          <w:sz w:val="24"/>
          <w:szCs w:val="24"/>
        </w:rPr>
        <w:t xml:space="preserve">                       日期：</w:t>
      </w:r>
    </w:p>
    <w:p w:rsidR="00395D45" w:rsidRDefault="009B3F72">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395D45" w:rsidRDefault="009B3F72">
      <w:pPr>
        <w:spacing w:line="480" w:lineRule="auto"/>
        <w:ind w:firstLineChars="200" w:firstLine="480"/>
        <w:rPr>
          <w:rFonts w:ascii="宋体"/>
          <w:bCs/>
          <w:sz w:val="24"/>
          <w:szCs w:val="24"/>
        </w:rPr>
      </w:pPr>
      <w:r>
        <w:rPr>
          <w:rFonts w:ascii="宋体" w:hAnsi="宋体" w:hint="eastAsia"/>
          <w:bCs/>
          <w:sz w:val="24"/>
          <w:szCs w:val="24"/>
        </w:rPr>
        <w:t>我公司（单位）参加本次项目（ ）采购活动前三年内，在经营活动中没有重大违法记录，且具备履行合同所必需的设备和专业技术能力。我公司（单位）愿针对本次项目进行投标，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395D45" w:rsidRDefault="00395D45">
      <w:pPr>
        <w:spacing w:line="480" w:lineRule="auto"/>
        <w:rPr>
          <w:rFonts w:ascii="宋体"/>
          <w:bCs/>
          <w:sz w:val="24"/>
          <w:szCs w:val="24"/>
        </w:rPr>
      </w:pPr>
    </w:p>
    <w:p w:rsidR="00395D45" w:rsidRDefault="00395D45">
      <w:pPr>
        <w:rPr>
          <w:rFonts w:ascii="宋体" w:hAnsi="宋体"/>
          <w:sz w:val="24"/>
          <w:szCs w:val="28"/>
        </w:rPr>
      </w:pPr>
    </w:p>
    <w:p w:rsidR="00395D45" w:rsidRDefault="009B3F72">
      <w:pPr>
        <w:jc w:val="center"/>
        <w:rPr>
          <w:rFonts w:ascii="宋体" w:hAnsi="宋体"/>
          <w:bCs/>
          <w:sz w:val="24"/>
          <w:lang w:val="zh-CN"/>
        </w:rPr>
      </w:pPr>
      <w:r>
        <w:rPr>
          <w:rFonts w:ascii="宋体" w:hAnsi="宋体" w:hint="eastAsia"/>
          <w:bCs/>
          <w:sz w:val="24"/>
          <w:lang w:val="zh-CN"/>
        </w:rPr>
        <w:t>投标人签名：</w:t>
      </w:r>
    </w:p>
    <w:p w:rsidR="00395D45" w:rsidRDefault="009B3F72">
      <w:pPr>
        <w:spacing w:line="360" w:lineRule="auto"/>
        <w:jc w:val="center"/>
        <w:rPr>
          <w:rFonts w:ascii="宋体" w:hAnsi="宋体"/>
          <w:bCs/>
          <w:sz w:val="24"/>
          <w:lang w:val="zh-CN"/>
        </w:rPr>
      </w:pPr>
      <w:r>
        <w:rPr>
          <w:rFonts w:ascii="宋体" w:hAnsi="宋体" w:hint="eastAsia"/>
          <w:bCs/>
          <w:sz w:val="24"/>
          <w:lang w:val="zh-CN"/>
        </w:rPr>
        <w:t>投标人公章：</w:t>
      </w:r>
    </w:p>
    <w:p w:rsidR="00395D45" w:rsidRDefault="00395D45">
      <w:pPr>
        <w:spacing w:line="360" w:lineRule="auto"/>
        <w:jc w:val="center"/>
        <w:rPr>
          <w:rFonts w:ascii="黑体" w:eastAsia="黑体"/>
          <w:bCs/>
          <w:sz w:val="28"/>
          <w:szCs w:val="28"/>
        </w:rPr>
      </w:pPr>
    </w:p>
    <w:p w:rsidR="00395D45" w:rsidRDefault="001F3461">
      <w:pPr>
        <w:spacing w:line="360" w:lineRule="auto"/>
        <w:rPr>
          <w:rFonts w:ascii="黑体" w:eastAsia="黑体"/>
          <w:bCs/>
          <w:sz w:val="28"/>
          <w:szCs w:val="28"/>
        </w:rPr>
      </w:pPr>
      <w:r w:rsidRPr="001F3461">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F411F1" w:rsidRDefault="00F411F1">
                  <w:pPr>
                    <w:jc w:val="left"/>
                    <w:rPr>
                      <w:rFonts w:ascii="黑体" w:eastAsia="黑体"/>
                      <w:sz w:val="32"/>
                      <w:szCs w:val="32"/>
                    </w:rPr>
                  </w:pPr>
                </w:p>
                <w:p w:rsidR="00F411F1" w:rsidRDefault="00F411F1">
                  <w:pPr>
                    <w:jc w:val="center"/>
                    <w:rPr>
                      <w:rFonts w:ascii="楷体_GB2312" w:eastAsia="楷体_GB2312"/>
                      <w:sz w:val="28"/>
                      <w:szCs w:val="28"/>
                    </w:rPr>
                  </w:pPr>
                  <w:r>
                    <w:rPr>
                      <w:rFonts w:ascii="楷体_GB2312" w:eastAsia="楷体_GB2312" w:hint="eastAsia"/>
                      <w:sz w:val="28"/>
                      <w:szCs w:val="28"/>
                    </w:rPr>
                    <w:t>法定代表人身份证复印件</w:t>
                  </w:r>
                </w:p>
                <w:p w:rsidR="00F411F1" w:rsidRDefault="00F411F1">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1F3461">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F411F1" w:rsidRDefault="00F411F1">
                  <w:pPr>
                    <w:jc w:val="left"/>
                    <w:rPr>
                      <w:rFonts w:ascii="黑体" w:eastAsia="黑体"/>
                      <w:sz w:val="32"/>
                      <w:szCs w:val="32"/>
                    </w:rPr>
                  </w:pPr>
                </w:p>
                <w:p w:rsidR="00F411F1" w:rsidRDefault="00F411F1">
                  <w:pPr>
                    <w:jc w:val="center"/>
                    <w:rPr>
                      <w:rFonts w:ascii="楷体_GB2312" w:eastAsia="楷体_GB2312"/>
                      <w:sz w:val="28"/>
                      <w:szCs w:val="28"/>
                    </w:rPr>
                  </w:pPr>
                  <w:r>
                    <w:rPr>
                      <w:rFonts w:ascii="楷体_GB2312" w:eastAsia="楷体_GB2312" w:hint="eastAsia"/>
                      <w:sz w:val="28"/>
                      <w:szCs w:val="28"/>
                    </w:rPr>
                    <w:t>法定代表人身份证复印件</w:t>
                  </w:r>
                </w:p>
                <w:p w:rsidR="00F411F1" w:rsidRDefault="00F411F1">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395D45" w:rsidRDefault="00395D45">
      <w:pPr>
        <w:spacing w:line="360" w:lineRule="auto"/>
        <w:rPr>
          <w:rFonts w:ascii="黑体" w:eastAsia="黑体"/>
          <w:bCs/>
          <w:sz w:val="28"/>
          <w:szCs w:val="28"/>
        </w:rPr>
      </w:pPr>
    </w:p>
    <w:p w:rsidR="00395D45" w:rsidRDefault="00395D45">
      <w:pPr>
        <w:spacing w:line="360" w:lineRule="auto"/>
        <w:jc w:val="center"/>
        <w:rPr>
          <w:rFonts w:ascii="黑体" w:eastAsia="黑体"/>
          <w:bCs/>
          <w:sz w:val="28"/>
          <w:szCs w:val="28"/>
        </w:rPr>
      </w:pPr>
    </w:p>
    <w:p w:rsidR="00395D45" w:rsidRDefault="00395D45">
      <w:pPr>
        <w:spacing w:line="360" w:lineRule="auto"/>
        <w:jc w:val="center"/>
        <w:rPr>
          <w:rFonts w:ascii="黑体" w:eastAsia="黑体"/>
          <w:bCs/>
          <w:sz w:val="28"/>
          <w:szCs w:val="28"/>
        </w:rPr>
      </w:pPr>
    </w:p>
    <w:p w:rsidR="00395D45" w:rsidRDefault="00395D45">
      <w:pPr>
        <w:spacing w:line="360" w:lineRule="auto"/>
        <w:jc w:val="center"/>
        <w:rPr>
          <w:rFonts w:ascii="黑体" w:eastAsia="黑体"/>
          <w:bCs/>
          <w:sz w:val="28"/>
          <w:szCs w:val="28"/>
        </w:rPr>
      </w:pPr>
    </w:p>
    <w:p w:rsidR="00395D45" w:rsidRDefault="00395D45">
      <w:pPr>
        <w:spacing w:line="360" w:lineRule="auto"/>
        <w:jc w:val="center"/>
        <w:rPr>
          <w:rFonts w:ascii="黑体" w:eastAsia="黑体"/>
          <w:bCs/>
          <w:sz w:val="28"/>
          <w:szCs w:val="28"/>
        </w:rPr>
      </w:pPr>
    </w:p>
    <w:p w:rsidR="00395D45" w:rsidRDefault="009B3F72">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395D45" w:rsidRDefault="009B3F72" w:rsidP="00F411F1">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395D45" w:rsidRDefault="00395D45">
      <w:pPr>
        <w:rPr>
          <w:rFonts w:ascii="宋体" w:hAnsi="宋体"/>
          <w:sz w:val="24"/>
          <w:szCs w:val="28"/>
        </w:rPr>
      </w:pPr>
    </w:p>
    <w:p w:rsidR="00395D45" w:rsidRDefault="009B3F72">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sz w:val="24"/>
          <w:szCs w:val="21"/>
          <w:lang w:val="zh-CN"/>
        </w:rPr>
        <w:t>YXGYJT202212035</w:t>
      </w:r>
      <w:r>
        <w:rPr>
          <w:rFonts w:ascii="宋体" w:hAnsi="宋体" w:hint="eastAsia"/>
          <w:sz w:val="24"/>
          <w:szCs w:val="21"/>
          <w:lang w:val="zh-CN"/>
        </w:rPr>
        <w:t xml:space="preserve">                  日期：</w:t>
      </w:r>
    </w:p>
    <w:p w:rsidR="00395D45" w:rsidRDefault="009B3F72">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395D45" w:rsidRDefault="009B3F7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395D45" w:rsidRDefault="009B3F7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395D45" w:rsidRDefault="009B3F7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395D45" w:rsidRDefault="009B3F7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395D45" w:rsidRDefault="009B3F7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395D45" w:rsidRDefault="009B3F7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395D45" w:rsidRDefault="009B3F7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395D45" w:rsidRDefault="009B3F7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395D45" w:rsidRDefault="009B3F7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395D45" w:rsidRDefault="009B3F7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395D45" w:rsidRDefault="00395D45">
      <w:pPr>
        <w:spacing w:line="360" w:lineRule="auto"/>
        <w:rPr>
          <w:rFonts w:ascii="黑体" w:eastAsia="黑体"/>
          <w:bCs/>
          <w:sz w:val="28"/>
          <w:szCs w:val="28"/>
        </w:rPr>
      </w:pPr>
    </w:p>
    <w:p w:rsidR="00395D45" w:rsidRDefault="001F3461">
      <w:pPr>
        <w:spacing w:line="360" w:lineRule="auto"/>
        <w:rPr>
          <w:rFonts w:ascii="黑体" w:eastAsia="黑体"/>
          <w:bCs/>
          <w:sz w:val="28"/>
          <w:szCs w:val="28"/>
        </w:rPr>
      </w:pPr>
      <w:r w:rsidRPr="001F3461">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F411F1" w:rsidRDefault="00F411F1">
                  <w:pPr>
                    <w:jc w:val="left"/>
                    <w:rPr>
                      <w:rFonts w:ascii="黑体" w:eastAsia="黑体"/>
                      <w:sz w:val="32"/>
                      <w:szCs w:val="32"/>
                    </w:rPr>
                  </w:pPr>
                </w:p>
                <w:p w:rsidR="00F411F1" w:rsidRDefault="00F411F1">
                  <w:pPr>
                    <w:jc w:val="center"/>
                    <w:rPr>
                      <w:rFonts w:ascii="楷体_GB2312" w:eastAsia="楷体_GB2312"/>
                      <w:sz w:val="28"/>
                      <w:szCs w:val="28"/>
                    </w:rPr>
                  </w:pPr>
                  <w:r>
                    <w:rPr>
                      <w:rFonts w:ascii="楷体_GB2312" w:eastAsia="楷体_GB2312" w:hint="eastAsia"/>
                      <w:sz w:val="28"/>
                      <w:szCs w:val="28"/>
                    </w:rPr>
                    <w:t>被授权代表身份证复印件</w:t>
                  </w:r>
                </w:p>
                <w:p w:rsidR="00F411F1" w:rsidRDefault="00F411F1">
                  <w:pPr>
                    <w:jc w:val="center"/>
                    <w:rPr>
                      <w:rFonts w:ascii="楷体_GB2312" w:eastAsia="楷体_GB2312"/>
                      <w:sz w:val="28"/>
                      <w:szCs w:val="28"/>
                    </w:rPr>
                  </w:pPr>
                  <w:r>
                    <w:rPr>
                      <w:rFonts w:ascii="楷体_GB2312" w:eastAsia="楷体_GB2312" w:hint="eastAsia"/>
                      <w:sz w:val="28"/>
                      <w:szCs w:val="28"/>
                    </w:rPr>
                    <w:t>反面</w:t>
                  </w:r>
                </w:p>
                <w:p w:rsidR="00F411F1" w:rsidRDefault="00F411F1">
                  <w:pPr>
                    <w:jc w:val="center"/>
                    <w:rPr>
                      <w:rFonts w:ascii="楷体_GB2312" w:eastAsia="楷体_GB2312"/>
                      <w:sz w:val="28"/>
                      <w:szCs w:val="28"/>
                    </w:rPr>
                  </w:pPr>
                </w:p>
              </w:txbxContent>
            </v:textbox>
          </v:shape>
        </w:pict>
      </w:r>
      <w:r w:rsidRPr="001F3461">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F411F1" w:rsidRDefault="00F411F1">
                  <w:pPr>
                    <w:jc w:val="left"/>
                    <w:rPr>
                      <w:rFonts w:ascii="黑体" w:eastAsia="黑体"/>
                      <w:sz w:val="32"/>
                      <w:szCs w:val="32"/>
                    </w:rPr>
                  </w:pPr>
                </w:p>
                <w:p w:rsidR="00F411F1" w:rsidRDefault="00F411F1">
                  <w:pPr>
                    <w:jc w:val="center"/>
                    <w:rPr>
                      <w:rFonts w:ascii="楷体_GB2312" w:eastAsia="楷体_GB2312"/>
                      <w:sz w:val="28"/>
                      <w:szCs w:val="28"/>
                    </w:rPr>
                  </w:pPr>
                  <w:r>
                    <w:rPr>
                      <w:rFonts w:ascii="楷体_GB2312" w:eastAsia="楷体_GB2312" w:hint="eastAsia"/>
                      <w:sz w:val="28"/>
                      <w:szCs w:val="28"/>
                    </w:rPr>
                    <w:t>被授权代表身份证复印件</w:t>
                  </w:r>
                </w:p>
                <w:p w:rsidR="00F411F1" w:rsidRDefault="00F411F1">
                  <w:pPr>
                    <w:jc w:val="center"/>
                    <w:rPr>
                      <w:rFonts w:ascii="楷体_GB2312" w:eastAsia="楷体_GB2312"/>
                      <w:sz w:val="28"/>
                      <w:szCs w:val="28"/>
                    </w:rPr>
                  </w:pPr>
                  <w:r>
                    <w:rPr>
                      <w:rFonts w:ascii="楷体_GB2312" w:eastAsia="楷体_GB2312" w:hint="eastAsia"/>
                      <w:sz w:val="28"/>
                      <w:szCs w:val="28"/>
                    </w:rPr>
                    <w:t>正面</w:t>
                  </w:r>
                </w:p>
                <w:p w:rsidR="00F411F1" w:rsidRDefault="00F411F1">
                  <w:pPr>
                    <w:jc w:val="center"/>
                    <w:rPr>
                      <w:rFonts w:ascii="楷体_GB2312" w:eastAsia="楷体_GB2312"/>
                      <w:sz w:val="28"/>
                      <w:szCs w:val="28"/>
                    </w:rPr>
                  </w:pPr>
                </w:p>
              </w:txbxContent>
            </v:textbox>
          </v:shape>
        </w:pict>
      </w:r>
    </w:p>
    <w:p w:rsidR="00395D45" w:rsidRDefault="00395D45">
      <w:pPr>
        <w:spacing w:line="360" w:lineRule="auto"/>
        <w:rPr>
          <w:rFonts w:ascii="黑体" w:eastAsia="黑体"/>
          <w:bCs/>
          <w:sz w:val="28"/>
          <w:szCs w:val="28"/>
        </w:rPr>
      </w:pPr>
    </w:p>
    <w:p w:rsidR="00395D45" w:rsidRDefault="00395D45">
      <w:pPr>
        <w:spacing w:line="360" w:lineRule="auto"/>
        <w:jc w:val="center"/>
        <w:rPr>
          <w:rFonts w:ascii="黑体" w:eastAsia="黑体"/>
          <w:bCs/>
          <w:sz w:val="28"/>
          <w:szCs w:val="28"/>
        </w:rPr>
      </w:pPr>
    </w:p>
    <w:p w:rsidR="00395D45" w:rsidRDefault="00395D45">
      <w:pPr>
        <w:spacing w:line="360" w:lineRule="auto"/>
        <w:jc w:val="center"/>
        <w:rPr>
          <w:rFonts w:ascii="黑体" w:eastAsia="黑体"/>
          <w:bCs/>
          <w:sz w:val="28"/>
          <w:szCs w:val="28"/>
        </w:rPr>
      </w:pPr>
    </w:p>
    <w:p w:rsidR="00395D45" w:rsidRDefault="00395D45">
      <w:pPr>
        <w:spacing w:line="360" w:lineRule="auto"/>
        <w:ind w:firstLineChars="200" w:firstLine="480"/>
        <w:rPr>
          <w:rFonts w:ascii="黑体" w:eastAsia="黑体" w:hAnsi="宋体"/>
          <w:bCs/>
          <w:sz w:val="24"/>
          <w:szCs w:val="24"/>
        </w:rPr>
      </w:pPr>
    </w:p>
    <w:p w:rsidR="00395D45" w:rsidRDefault="00395D45">
      <w:pPr>
        <w:rPr>
          <w:rFonts w:ascii="黑体" w:eastAsia="黑体" w:hAnsi="宋体"/>
          <w:bCs/>
          <w:sz w:val="24"/>
          <w:szCs w:val="24"/>
        </w:rPr>
      </w:pPr>
    </w:p>
    <w:bookmarkEnd w:id="93"/>
    <w:p w:rsidR="00395D45" w:rsidRDefault="00395D45">
      <w:pPr>
        <w:tabs>
          <w:tab w:val="left" w:pos="255"/>
        </w:tabs>
        <w:spacing w:line="360" w:lineRule="auto"/>
        <w:jc w:val="left"/>
        <w:rPr>
          <w:rFonts w:ascii="宋体" w:hAnsi="宋体"/>
          <w:sz w:val="24"/>
          <w:szCs w:val="21"/>
          <w:lang w:val="zh-CN"/>
        </w:rPr>
      </w:pPr>
    </w:p>
    <w:p w:rsidR="00395D45" w:rsidRDefault="00395D45">
      <w:pPr>
        <w:tabs>
          <w:tab w:val="left" w:pos="255"/>
        </w:tabs>
        <w:spacing w:line="360" w:lineRule="auto"/>
        <w:jc w:val="left"/>
        <w:rPr>
          <w:rFonts w:ascii="宋体" w:hAnsi="宋体"/>
          <w:sz w:val="24"/>
          <w:szCs w:val="21"/>
          <w:lang w:val="zh-CN"/>
        </w:rPr>
      </w:pPr>
    </w:p>
    <w:p w:rsidR="00395D45" w:rsidRDefault="009B3F72">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395D45" w:rsidRDefault="009B3F72" w:rsidP="00F411F1">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395D45" w:rsidRDefault="009B3F72">
      <w:pPr>
        <w:spacing w:line="480" w:lineRule="auto"/>
        <w:jc w:val="left"/>
        <w:rPr>
          <w:rFonts w:ascii="宋体"/>
          <w:bCs/>
          <w:color w:val="FF0000"/>
          <w:sz w:val="24"/>
          <w:szCs w:val="24"/>
        </w:rPr>
      </w:pPr>
      <w:r>
        <w:rPr>
          <w:rFonts w:ascii="宋体" w:hAnsi="宋体" w:hint="eastAsia"/>
          <w:bCs/>
          <w:sz w:val="24"/>
          <w:szCs w:val="24"/>
        </w:rPr>
        <w:t xml:space="preserve">        项目编号：</w:t>
      </w:r>
      <w:r>
        <w:rPr>
          <w:rFonts w:ascii="宋体" w:hAnsi="宋体"/>
          <w:bCs/>
          <w:sz w:val="24"/>
          <w:szCs w:val="24"/>
        </w:rPr>
        <w:t>YXGYJT202212035</w:t>
      </w:r>
      <w:r>
        <w:rPr>
          <w:rFonts w:ascii="宋体" w:hAnsi="宋体" w:hint="eastAsia"/>
          <w:bCs/>
          <w:sz w:val="24"/>
          <w:szCs w:val="24"/>
        </w:rPr>
        <w:t xml:space="preserve">                日期：</w:t>
      </w:r>
    </w:p>
    <w:p w:rsidR="00395D45" w:rsidRDefault="009B3F72">
      <w:pPr>
        <w:spacing w:line="480" w:lineRule="auto"/>
        <w:rPr>
          <w:rFonts w:ascii="宋体" w:hAnsi="宋体"/>
          <w:bCs/>
          <w:sz w:val="24"/>
          <w:szCs w:val="24"/>
        </w:rPr>
      </w:pPr>
      <w:r>
        <w:rPr>
          <w:rFonts w:ascii="宋体" w:hAnsi="宋体" w:hint="eastAsia"/>
          <w:bCs/>
          <w:sz w:val="24"/>
          <w:szCs w:val="24"/>
        </w:rPr>
        <w:t>投标人应按以下顺序提供相关材料：</w:t>
      </w:r>
    </w:p>
    <w:p w:rsidR="00395D45" w:rsidRDefault="009B3F72">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395D45" w:rsidRDefault="009B3F72">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1、投标人具有独立承担民事责任能力的供应商营业执照或法人（登记）证书复印件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395D45" w:rsidRDefault="009B3F72">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2、投标人依法缴纳近十二个月中任意一个月份税收的相关材料（提供相关主管部门证明或银行代扣证明）复印件；</w:t>
      </w:r>
    </w:p>
    <w:p w:rsidR="00395D45" w:rsidRDefault="009B3F72">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3、投标人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395D45" w:rsidRDefault="009B3F72">
      <w:p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4、投标保证金交纳证明（银行转账）复印件</w:t>
      </w:r>
      <w:r>
        <w:rPr>
          <w:rFonts w:ascii="宋体" w:hAnsi="宋体" w:hint="eastAsia"/>
          <w:sz w:val="24"/>
          <w:szCs w:val="21"/>
        </w:rPr>
        <w:t>；</w:t>
      </w:r>
    </w:p>
    <w:p w:rsidR="00395D45" w:rsidRDefault="00395D45">
      <w:pPr>
        <w:tabs>
          <w:tab w:val="left" w:pos="0"/>
          <w:tab w:val="left" w:pos="255"/>
        </w:tabs>
        <w:spacing w:line="360" w:lineRule="auto"/>
        <w:rPr>
          <w:rFonts w:ascii="宋体" w:hAnsi="宋体" w:cs="宋体"/>
          <w:sz w:val="24"/>
          <w:szCs w:val="24"/>
        </w:rPr>
      </w:pPr>
    </w:p>
    <w:p w:rsidR="00395D45" w:rsidRDefault="00395D45">
      <w:pPr>
        <w:tabs>
          <w:tab w:val="left" w:pos="0"/>
          <w:tab w:val="left" w:pos="945"/>
          <w:tab w:val="left" w:pos="1155"/>
        </w:tabs>
        <w:spacing w:line="360" w:lineRule="auto"/>
        <w:ind w:firstLineChars="210" w:firstLine="504"/>
        <w:rPr>
          <w:rFonts w:ascii="宋体" w:hAnsi="宋体" w:cs="宋体"/>
          <w:sz w:val="24"/>
          <w:szCs w:val="24"/>
        </w:rPr>
      </w:pPr>
    </w:p>
    <w:p w:rsidR="00395D45" w:rsidRDefault="009B3F72" w:rsidP="00BB0010">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395D45" w:rsidRDefault="00395D45">
      <w:pPr>
        <w:widowControl/>
        <w:jc w:val="left"/>
        <w:rPr>
          <w:rFonts w:ascii="宋体" w:hAnsi="宋体"/>
          <w:sz w:val="24"/>
          <w:szCs w:val="22"/>
        </w:rPr>
      </w:pPr>
    </w:p>
    <w:p w:rsidR="00395D45" w:rsidRDefault="00395D45">
      <w:pPr>
        <w:widowControl/>
        <w:jc w:val="left"/>
        <w:rPr>
          <w:rFonts w:ascii="宋体" w:hAnsi="宋体"/>
          <w:sz w:val="24"/>
          <w:szCs w:val="22"/>
          <w:lang w:val="zh-CN"/>
        </w:rPr>
      </w:pPr>
    </w:p>
    <w:p w:rsidR="00395D45" w:rsidRDefault="00395D45">
      <w:pPr>
        <w:widowControl/>
        <w:jc w:val="left"/>
        <w:rPr>
          <w:rFonts w:ascii="宋体" w:hAnsi="宋体"/>
          <w:sz w:val="24"/>
          <w:szCs w:val="22"/>
          <w:lang w:val="zh-CN"/>
        </w:rPr>
      </w:pPr>
    </w:p>
    <w:p w:rsidR="00395D45" w:rsidRDefault="00395D45">
      <w:pPr>
        <w:widowControl/>
        <w:jc w:val="left"/>
        <w:rPr>
          <w:rFonts w:ascii="宋体" w:hAnsi="宋体"/>
          <w:sz w:val="24"/>
          <w:szCs w:val="22"/>
          <w:lang w:val="zh-CN"/>
        </w:rPr>
      </w:pPr>
    </w:p>
    <w:p w:rsidR="00395D45" w:rsidRDefault="00395D45">
      <w:pPr>
        <w:widowControl/>
        <w:jc w:val="left"/>
        <w:rPr>
          <w:rFonts w:ascii="宋体" w:hAnsi="宋体"/>
          <w:sz w:val="24"/>
          <w:szCs w:val="22"/>
          <w:lang w:val="zh-CN"/>
        </w:rPr>
      </w:pPr>
    </w:p>
    <w:p w:rsidR="00395D45" w:rsidRDefault="009B3F72">
      <w:pPr>
        <w:jc w:val="center"/>
        <w:rPr>
          <w:rFonts w:ascii="宋体" w:hAnsi="宋体"/>
          <w:bCs/>
          <w:sz w:val="24"/>
          <w:lang w:val="zh-CN"/>
        </w:rPr>
      </w:pPr>
      <w:r>
        <w:rPr>
          <w:rFonts w:ascii="宋体" w:hAnsi="宋体" w:hint="eastAsia"/>
          <w:bCs/>
          <w:sz w:val="24"/>
          <w:lang w:val="zh-CN"/>
        </w:rPr>
        <w:t>投标人签名：</w:t>
      </w:r>
    </w:p>
    <w:p w:rsidR="00395D45" w:rsidRDefault="009B3F72">
      <w:pPr>
        <w:spacing w:line="360" w:lineRule="auto"/>
        <w:jc w:val="center"/>
        <w:rPr>
          <w:rFonts w:ascii="宋体" w:hAnsi="宋体"/>
          <w:bCs/>
          <w:sz w:val="24"/>
          <w:lang w:val="zh-CN"/>
        </w:rPr>
      </w:pPr>
      <w:r>
        <w:rPr>
          <w:rFonts w:ascii="宋体" w:hAnsi="宋体" w:hint="eastAsia"/>
          <w:bCs/>
          <w:sz w:val="24"/>
          <w:lang w:val="zh-CN"/>
        </w:rPr>
        <w:t>投标人公章：</w:t>
      </w:r>
    </w:p>
    <w:p w:rsidR="00395D45" w:rsidRDefault="00395D45">
      <w:pPr>
        <w:widowControl/>
        <w:jc w:val="left"/>
        <w:rPr>
          <w:rFonts w:ascii="宋体" w:hAnsi="宋体"/>
          <w:sz w:val="24"/>
          <w:szCs w:val="22"/>
          <w:lang w:val="zh-CN"/>
        </w:rPr>
      </w:pPr>
    </w:p>
    <w:p w:rsidR="00395D45" w:rsidRDefault="00395D45">
      <w:pPr>
        <w:widowControl/>
        <w:jc w:val="left"/>
        <w:rPr>
          <w:rFonts w:ascii="宋体" w:hAnsi="宋体"/>
          <w:sz w:val="24"/>
          <w:szCs w:val="22"/>
          <w:lang w:val="zh-CN"/>
        </w:rPr>
      </w:pPr>
    </w:p>
    <w:p w:rsidR="00395D45" w:rsidRDefault="00395D45">
      <w:pPr>
        <w:widowControl/>
        <w:jc w:val="left"/>
        <w:rPr>
          <w:rFonts w:ascii="宋体" w:hAnsi="宋体"/>
          <w:sz w:val="24"/>
          <w:szCs w:val="22"/>
          <w:lang w:val="zh-CN"/>
        </w:rPr>
      </w:pPr>
    </w:p>
    <w:p w:rsidR="00395D45" w:rsidRDefault="00395D45">
      <w:pPr>
        <w:widowControl/>
        <w:jc w:val="left"/>
        <w:rPr>
          <w:rFonts w:ascii="宋体" w:hAnsi="宋体"/>
          <w:sz w:val="24"/>
          <w:szCs w:val="22"/>
          <w:lang w:val="zh-CN"/>
        </w:rPr>
      </w:pPr>
    </w:p>
    <w:p w:rsidR="00395D45" w:rsidRDefault="00395D45">
      <w:pPr>
        <w:widowControl/>
        <w:jc w:val="left"/>
        <w:rPr>
          <w:rFonts w:ascii="宋体" w:hAnsi="宋体"/>
          <w:sz w:val="24"/>
          <w:szCs w:val="22"/>
          <w:lang w:val="zh-CN"/>
        </w:rPr>
      </w:pPr>
    </w:p>
    <w:p w:rsidR="00395D45" w:rsidRDefault="00395D45">
      <w:pPr>
        <w:widowControl/>
        <w:jc w:val="left"/>
        <w:rPr>
          <w:rFonts w:ascii="宋体" w:hAnsi="宋体"/>
          <w:sz w:val="24"/>
          <w:szCs w:val="22"/>
          <w:lang w:val="zh-CN"/>
        </w:rPr>
      </w:pPr>
    </w:p>
    <w:p w:rsidR="00395D45" w:rsidRDefault="00395D45">
      <w:pPr>
        <w:rPr>
          <w:rFonts w:ascii="黑体" w:eastAsia="黑体" w:hAnsi="宋体"/>
          <w:bCs/>
          <w:sz w:val="24"/>
          <w:szCs w:val="24"/>
        </w:rPr>
      </w:pPr>
      <w:bookmarkStart w:id="115" w:name="OLE_LINK11"/>
    </w:p>
    <w:p w:rsidR="00395D45" w:rsidRDefault="00395D45">
      <w:pPr>
        <w:rPr>
          <w:rFonts w:ascii="黑体" w:eastAsia="黑体" w:hAnsi="宋体"/>
          <w:bCs/>
          <w:sz w:val="24"/>
          <w:szCs w:val="24"/>
        </w:rPr>
      </w:pPr>
    </w:p>
    <w:p w:rsidR="00395D45" w:rsidRDefault="00395D45">
      <w:pPr>
        <w:rPr>
          <w:rFonts w:ascii="黑体" w:eastAsia="黑体" w:hAnsi="宋体"/>
          <w:bCs/>
          <w:sz w:val="24"/>
          <w:szCs w:val="24"/>
        </w:rPr>
      </w:pPr>
    </w:p>
    <w:p w:rsidR="00395D45" w:rsidRDefault="00395D45">
      <w:pPr>
        <w:rPr>
          <w:rFonts w:ascii="黑体" w:eastAsia="黑体" w:hAnsi="宋体"/>
          <w:bCs/>
          <w:sz w:val="24"/>
          <w:szCs w:val="24"/>
        </w:rPr>
      </w:pPr>
    </w:p>
    <w:p w:rsidR="00395D45" w:rsidRDefault="00395D45">
      <w:pPr>
        <w:rPr>
          <w:rFonts w:ascii="黑体" w:eastAsia="黑体" w:hAnsi="宋体"/>
          <w:bCs/>
          <w:sz w:val="24"/>
          <w:szCs w:val="24"/>
        </w:rPr>
      </w:pPr>
    </w:p>
    <w:p w:rsidR="00395D45" w:rsidRDefault="00395D45">
      <w:pPr>
        <w:rPr>
          <w:rFonts w:ascii="黑体" w:eastAsia="黑体" w:hAnsi="宋体"/>
          <w:bCs/>
          <w:sz w:val="24"/>
          <w:szCs w:val="24"/>
        </w:rPr>
      </w:pPr>
    </w:p>
    <w:p w:rsidR="00395D45" w:rsidRDefault="00395D45">
      <w:pPr>
        <w:rPr>
          <w:rFonts w:ascii="黑体" w:eastAsia="黑体" w:hAnsi="宋体"/>
          <w:bCs/>
          <w:sz w:val="24"/>
          <w:szCs w:val="24"/>
        </w:rPr>
      </w:pPr>
    </w:p>
    <w:p w:rsidR="00395D45" w:rsidRDefault="009B3F72">
      <w:pPr>
        <w:rPr>
          <w:rFonts w:ascii="黑体" w:eastAsia="黑体" w:hAnsi="宋体"/>
          <w:bCs/>
          <w:sz w:val="24"/>
          <w:szCs w:val="24"/>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395D45" w:rsidRDefault="009B3F72" w:rsidP="00F411F1">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395D45" w:rsidRDefault="009B3F72" w:rsidP="00F411F1">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sz w:val="24"/>
          <w:szCs w:val="21"/>
          <w:lang w:val="zh-CN"/>
        </w:rPr>
        <w:t>YXGYJT202212035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395D45">
        <w:trPr>
          <w:trHeight w:val="930"/>
          <w:jc w:val="center"/>
        </w:trPr>
        <w:tc>
          <w:tcPr>
            <w:tcW w:w="828" w:type="dxa"/>
            <w:noWrap/>
            <w:vAlign w:val="center"/>
          </w:tcPr>
          <w:p w:rsidR="00395D45" w:rsidRDefault="009B3F72">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395D45" w:rsidRDefault="009B3F72">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395D45" w:rsidRDefault="009B3F72">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395D45" w:rsidRDefault="009B3F72">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395D45" w:rsidRDefault="009B3F72">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395D45">
        <w:trPr>
          <w:trHeight w:val="930"/>
          <w:jc w:val="center"/>
        </w:trPr>
        <w:tc>
          <w:tcPr>
            <w:tcW w:w="828"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r>
      <w:tr w:rsidR="00395D45">
        <w:trPr>
          <w:trHeight w:val="930"/>
          <w:jc w:val="center"/>
        </w:trPr>
        <w:tc>
          <w:tcPr>
            <w:tcW w:w="828"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r>
      <w:tr w:rsidR="00395D45">
        <w:trPr>
          <w:trHeight w:val="930"/>
          <w:jc w:val="center"/>
        </w:trPr>
        <w:tc>
          <w:tcPr>
            <w:tcW w:w="828"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r>
      <w:tr w:rsidR="00395D45">
        <w:trPr>
          <w:trHeight w:val="930"/>
          <w:jc w:val="center"/>
        </w:trPr>
        <w:tc>
          <w:tcPr>
            <w:tcW w:w="828"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r>
      <w:tr w:rsidR="00395D45">
        <w:trPr>
          <w:trHeight w:val="930"/>
          <w:jc w:val="center"/>
        </w:trPr>
        <w:tc>
          <w:tcPr>
            <w:tcW w:w="828"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r>
      <w:tr w:rsidR="00395D45">
        <w:trPr>
          <w:trHeight w:val="930"/>
          <w:jc w:val="center"/>
        </w:trPr>
        <w:tc>
          <w:tcPr>
            <w:tcW w:w="828"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r>
      <w:tr w:rsidR="00395D45">
        <w:trPr>
          <w:trHeight w:val="930"/>
          <w:jc w:val="center"/>
        </w:trPr>
        <w:tc>
          <w:tcPr>
            <w:tcW w:w="828"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95D45" w:rsidRDefault="00395D45">
            <w:pPr>
              <w:tabs>
                <w:tab w:val="left" w:pos="255"/>
              </w:tabs>
              <w:spacing w:line="360" w:lineRule="auto"/>
              <w:ind w:leftChars="200" w:left="420" w:firstLineChars="200" w:firstLine="480"/>
              <w:rPr>
                <w:rFonts w:ascii="宋体" w:hAnsi="宋体"/>
                <w:sz w:val="24"/>
                <w:szCs w:val="21"/>
                <w:lang w:val="zh-CN"/>
              </w:rPr>
            </w:pPr>
          </w:p>
        </w:tc>
      </w:tr>
    </w:tbl>
    <w:p w:rsidR="00395D45" w:rsidRDefault="009B3F72">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395D45" w:rsidRDefault="00395D45">
      <w:pPr>
        <w:tabs>
          <w:tab w:val="left" w:pos="255"/>
        </w:tabs>
        <w:spacing w:line="360" w:lineRule="auto"/>
        <w:ind w:leftChars="200" w:left="420" w:firstLineChars="200" w:firstLine="480"/>
        <w:rPr>
          <w:rFonts w:ascii="宋体" w:hAnsi="宋体"/>
          <w:sz w:val="24"/>
          <w:szCs w:val="21"/>
          <w:lang w:val="zh-CN"/>
        </w:rPr>
      </w:pPr>
    </w:p>
    <w:p w:rsidR="00395D45" w:rsidRDefault="009B3F7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15"/>
    </w:p>
    <w:p w:rsidR="00395D45" w:rsidRDefault="00395D45">
      <w:pPr>
        <w:tabs>
          <w:tab w:val="left" w:pos="255"/>
        </w:tabs>
        <w:spacing w:line="360" w:lineRule="auto"/>
        <w:jc w:val="left"/>
        <w:rPr>
          <w:rFonts w:ascii="宋体" w:hAnsi="宋体"/>
          <w:sz w:val="24"/>
          <w:szCs w:val="21"/>
        </w:rPr>
      </w:pPr>
    </w:p>
    <w:p w:rsidR="00395D45" w:rsidRDefault="00395D45">
      <w:pPr>
        <w:tabs>
          <w:tab w:val="left" w:pos="255"/>
        </w:tabs>
        <w:spacing w:line="360" w:lineRule="auto"/>
        <w:jc w:val="left"/>
        <w:rPr>
          <w:rFonts w:ascii="宋体" w:hAnsi="宋体"/>
          <w:sz w:val="24"/>
          <w:szCs w:val="21"/>
        </w:rPr>
      </w:pPr>
    </w:p>
    <w:p w:rsidR="00395D45" w:rsidRDefault="00395D45">
      <w:pPr>
        <w:tabs>
          <w:tab w:val="left" w:pos="255"/>
        </w:tabs>
        <w:spacing w:line="360" w:lineRule="auto"/>
        <w:jc w:val="left"/>
        <w:rPr>
          <w:rFonts w:ascii="宋体" w:hAnsi="宋体"/>
          <w:sz w:val="24"/>
          <w:szCs w:val="21"/>
        </w:rPr>
      </w:pPr>
    </w:p>
    <w:p w:rsidR="00395D45" w:rsidRDefault="00395D45">
      <w:pPr>
        <w:tabs>
          <w:tab w:val="left" w:pos="255"/>
        </w:tabs>
        <w:spacing w:line="360" w:lineRule="auto"/>
        <w:jc w:val="left"/>
        <w:rPr>
          <w:rFonts w:ascii="宋体" w:hAnsi="宋体"/>
          <w:sz w:val="24"/>
          <w:szCs w:val="21"/>
        </w:rPr>
      </w:pPr>
    </w:p>
    <w:p w:rsidR="00395D45" w:rsidRDefault="00395D45">
      <w:pPr>
        <w:rPr>
          <w:rFonts w:ascii="宋体" w:hAnsi="宋体"/>
          <w:sz w:val="24"/>
          <w:szCs w:val="21"/>
        </w:rPr>
      </w:pPr>
    </w:p>
    <w:p w:rsidR="00395D45" w:rsidRDefault="00395D45">
      <w:pPr>
        <w:jc w:val="center"/>
        <w:rPr>
          <w:rFonts w:ascii="黑体" w:eastAsia="黑体" w:hAnsi="宋体"/>
          <w:sz w:val="32"/>
          <w:szCs w:val="32"/>
        </w:rPr>
      </w:pPr>
    </w:p>
    <w:p w:rsidR="00395D45" w:rsidRDefault="009B3F72">
      <w:pPr>
        <w:jc w:val="center"/>
        <w:rPr>
          <w:rFonts w:ascii="黑体" w:eastAsia="黑体" w:hAnsi="黑体"/>
          <w:bCs/>
          <w:sz w:val="44"/>
          <w:szCs w:val="44"/>
        </w:rPr>
      </w:pPr>
      <w:r>
        <w:rPr>
          <w:rFonts w:ascii="黑体" w:eastAsia="黑体" w:hAnsi="黑体" w:hint="eastAsia"/>
          <w:bCs/>
          <w:sz w:val="44"/>
          <w:szCs w:val="44"/>
        </w:rPr>
        <w:t>宜兴市公用市政工程有限公司</w:t>
      </w:r>
    </w:p>
    <w:p w:rsidR="00395D45" w:rsidRDefault="009B3F72">
      <w:pPr>
        <w:jc w:val="center"/>
        <w:rPr>
          <w:rFonts w:ascii="宋体" w:hAnsi="宋体"/>
          <w:b/>
          <w:bCs/>
          <w:sz w:val="44"/>
          <w:szCs w:val="44"/>
        </w:rPr>
      </w:pPr>
      <w:r>
        <w:rPr>
          <w:rFonts w:ascii="黑体" w:eastAsia="黑体" w:hAnsi="黑体" w:hint="eastAsia"/>
          <w:bCs/>
          <w:sz w:val="44"/>
          <w:szCs w:val="44"/>
        </w:rPr>
        <w:t>泵机设备材料采购招标公告</w:t>
      </w:r>
      <w:r w:rsidR="00393B6C">
        <w:rPr>
          <w:rFonts w:ascii="黑体" w:eastAsia="黑体" w:hAnsi="黑体" w:hint="eastAsia"/>
          <w:bCs/>
          <w:sz w:val="44"/>
          <w:szCs w:val="44"/>
        </w:rPr>
        <w:t>（第二次）</w:t>
      </w:r>
    </w:p>
    <w:p w:rsidR="00395D45" w:rsidRDefault="00395D45">
      <w:pPr>
        <w:rPr>
          <w:rFonts w:ascii="Helvetica" w:hAnsi="Helvetica" w:cs="Arial"/>
          <w:color w:val="000000"/>
          <w:kern w:val="0"/>
          <w:sz w:val="24"/>
          <w:szCs w:val="24"/>
        </w:rPr>
      </w:pPr>
    </w:p>
    <w:p w:rsidR="00395D45" w:rsidRDefault="009B3F72">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因工作需要，现组织宜兴市公用市政工程有限公司对泵机设备材料采购进行招标。现欢迎符合相关条件的供应商参加投标。</w:t>
      </w:r>
    </w:p>
    <w:p w:rsidR="00395D45" w:rsidRDefault="009B3F72">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395D45" w:rsidRDefault="009B3F72" w:rsidP="00932037">
      <w:pPr>
        <w:ind w:firstLineChars="200" w:firstLine="588"/>
        <w:rPr>
          <w:rFonts w:ascii="仿宋_GB2312" w:eastAsia="仿宋_GB2312"/>
          <w:sz w:val="28"/>
          <w:szCs w:val="28"/>
        </w:rPr>
      </w:pPr>
      <w:r>
        <w:rPr>
          <w:rFonts w:ascii="仿宋_GB2312" w:eastAsia="仿宋_GB2312" w:hint="eastAsia"/>
          <w:sz w:val="28"/>
          <w:szCs w:val="28"/>
        </w:rPr>
        <w:t>①项目编号：</w:t>
      </w:r>
      <w:r>
        <w:rPr>
          <w:rFonts w:ascii="仿宋_GB2312" w:eastAsia="仿宋_GB2312"/>
          <w:sz w:val="28"/>
          <w:szCs w:val="28"/>
        </w:rPr>
        <w:t>YXGYJT202212035</w:t>
      </w:r>
    </w:p>
    <w:p w:rsidR="00395D45" w:rsidRDefault="009B3F72">
      <w:pPr>
        <w:jc w:val="left"/>
        <w:rPr>
          <w:rFonts w:ascii="宋体"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泵机设备材料</w:t>
      </w:r>
      <w:r>
        <w:rPr>
          <w:rFonts w:ascii="仿宋" w:eastAsia="仿宋" w:hAnsi="仿宋" w:hint="eastAsia"/>
          <w:sz w:val="28"/>
          <w:szCs w:val="28"/>
        </w:rPr>
        <w:t>采购</w:t>
      </w:r>
    </w:p>
    <w:p w:rsidR="00395D45" w:rsidRDefault="009B3F72" w:rsidP="00932037">
      <w:pPr>
        <w:ind w:firstLineChars="200" w:firstLine="588"/>
        <w:rPr>
          <w:rFonts w:ascii="仿宋_GB2312" w:eastAsia="仿宋_GB2312"/>
          <w:sz w:val="28"/>
          <w:szCs w:val="28"/>
        </w:rPr>
      </w:pPr>
      <w:r>
        <w:rPr>
          <w:rFonts w:ascii="仿宋_GB2312" w:eastAsia="仿宋_GB2312" w:hint="eastAsia"/>
          <w:sz w:val="28"/>
          <w:szCs w:val="28"/>
        </w:rPr>
        <w:t>③项目简要说明：详见招标文件</w:t>
      </w:r>
    </w:p>
    <w:p w:rsidR="00395D45" w:rsidRDefault="009B3F72">
      <w:pPr>
        <w:pStyle w:val="affffff0"/>
        <w:rPr>
          <w:rFonts w:ascii="仿宋_GB2312" w:eastAsia="仿宋_GB2312"/>
          <w:kern w:val="2"/>
          <w:sz w:val="28"/>
          <w:szCs w:val="28"/>
        </w:rPr>
      </w:pPr>
      <w:r>
        <w:rPr>
          <w:rFonts w:ascii="仿宋_GB2312" w:eastAsia="仿宋_GB2312" w:hint="eastAsia"/>
          <w:sz w:val="28"/>
          <w:szCs w:val="28"/>
        </w:rPr>
        <w:t xml:space="preserve">    ④本项目预算为：16</w:t>
      </w:r>
      <w:bookmarkStart w:id="116" w:name="_GoBack"/>
      <w:bookmarkEnd w:id="116"/>
      <w:r>
        <w:rPr>
          <w:rFonts w:ascii="仿宋_GB2312" w:eastAsia="仿宋_GB2312" w:hint="eastAsia"/>
          <w:sz w:val="28"/>
          <w:szCs w:val="28"/>
        </w:rPr>
        <w:t>0</w:t>
      </w:r>
      <w:r>
        <w:rPr>
          <w:rFonts w:ascii="仿宋_GB2312" w:eastAsia="仿宋_GB2312" w:hint="eastAsia"/>
          <w:kern w:val="2"/>
          <w:sz w:val="28"/>
          <w:szCs w:val="28"/>
        </w:rPr>
        <w:t>万</w:t>
      </w:r>
    </w:p>
    <w:p w:rsidR="00395D45" w:rsidRDefault="009B3F72">
      <w:r>
        <w:rPr>
          <w:rFonts w:ascii="仿宋_GB2312" w:eastAsia="仿宋_GB2312" w:hint="eastAsia"/>
          <w:sz w:val="28"/>
          <w:szCs w:val="28"/>
        </w:rPr>
        <w:t xml:space="preserve">    ⑤评标办法：最低价评标法</w:t>
      </w:r>
    </w:p>
    <w:p w:rsidR="00395D45" w:rsidRDefault="009B3F72">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395D45" w:rsidRDefault="009B3F72">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395D45" w:rsidRDefault="009B3F72" w:rsidP="00932037">
      <w:pPr>
        <w:ind w:firstLineChars="200" w:firstLine="588"/>
        <w:rPr>
          <w:rFonts w:ascii="仿宋_GB2312" w:eastAsia="仿宋_GB2312"/>
          <w:sz w:val="28"/>
          <w:szCs w:val="28"/>
        </w:rPr>
      </w:pPr>
      <w:r>
        <w:rPr>
          <w:rFonts w:ascii="仿宋_GB2312" w:eastAsia="仿宋_GB2312" w:hint="eastAsia"/>
          <w:sz w:val="28"/>
          <w:szCs w:val="28"/>
        </w:rPr>
        <w:t>②有依法缴纳税收和社会保障资金的良好记录；</w:t>
      </w:r>
    </w:p>
    <w:p w:rsidR="00395D45" w:rsidRDefault="009B3F72" w:rsidP="00932037">
      <w:pPr>
        <w:ind w:firstLineChars="200" w:firstLine="588"/>
        <w:rPr>
          <w:rFonts w:ascii="仿宋_GB2312" w:eastAsia="仿宋_GB2312"/>
          <w:sz w:val="28"/>
          <w:szCs w:val="28"/>
        </w:rPr>
      </w:pPr>
      <w:r>
        <w:rPr>
          <w:rFonts w:ascii="仿宋_GB2312" w:eastAsia="仿宋_GB2312" w:hint="eastAsia"/>
          <w:sz w:val="28"/>
          <w:szCs w:val="28"/>
        </w:rPr>
        <w:t>③具有履行合同所必需的设备和专业技术能力；</w:t>
      </w:r>
    </w:p>
    <w:p w:rsidR="00395D45" w:rsidRDefault="009B3F72" w:rsidP="00932037">
      <w:pPr>
        <w:ind w:firstLineChars="200" w:firstLine="588"/>
        <w:rPr>
          <w:rFonts w:ascii="仿宋_GB2312" w:eastAsia="仿宋_GB2312"/>
          <w:sz w:val="28"/>
          <w:szCs w:val="28"/>
        </w:rPr>
      </w:pPr>
      <w:r>
        <w:rPr>
          <w:rFonts w:ascii="仿宋_GB2312" w:eastAsia="仿宋_GB2312" w:hint="eastAsia"/>
          <w:sz w:val="28"/>
          <w:szCs w:val="28"/>
        </w:rPr>
        <w:t>④不接受联合体，不接受成交后分包；</w:t>
      </w:r>
    </w:p>
    <w:p w:rsidR="00395D45" w:rsidRDefault="009B3F72" w:rsidP="00932037">
      <w:pPr>
        <w:ind w:firstLineChars="200" w:firstLine="588"/>
        <w:rPr>
          <w:rFonts w:ascii="仿宋_GB2312" w:eastAsia="仿宋_GB2312"/>
          <w:sz w:val="28"/>
          <w:szCs w:val="28"/>
        </w:rPr>
      </w:pPr>
      <w:r>
        <w:rPr>
          <w:rFonts w:ascii="仿宋_GB2312" w:eastAsia="仿宋_GB2312" w:hint="eastAsia"/>
          <w:sz w:val="28"/>
          <w:szCs w:val="28"/>
        </w:rPr>
        <w:t>⑤无不良信用记录:良好的信用记录：投标截止时间之前，未被“信用中国”网站（</w:t>
      </w:r>
      <w:r w:rsidR="001F3461" w:rsidRPr="001F3461">
        <w:rPr>
          <w:rFonts w:hint="eastAsia"/>
        </w:rPr>
        <w:fldChar w:fldCharType="begin"/>
      </w:r>
      <w:r>
        <w:instrText xml:space="preserve"> HYPERLINK "http://www.creditchina.gov.cn" </w:instrText>
      </w:r>
      <w:r w:rsidR="001F3461" w:rsidRPr="001F3461">
        <w:rPr>
          <w:rFonts w:hint="eastAsia"/>
        </w:rPr>
        <w:fldChar w:fldCharType="separate"/>
      </w:r>
      <w:r>
        <w:rPr>
          <w:rStyle w:val="afffc"/>
          <w:rFonts w:ascii="仿宋_GB2312" w:eastAsia="仿宋_GB2312" w:hint="eastAsia"/>
          <w:sz w:val="28"/>
          <w:szCs w:val="28"/>
        </w:rPr>
        <w:t>www.creditchina.gov.cn</w:t>
      </w:r>
      <w:r w:rsidR="001F3461">
        <w:rPr>
          <w:rStyle w:val="afffc"/>
          <w:rFonts w:ascii="仿宋_GB2312" w:eastAsia="仿宋_GB2312" w:hint="eastAsia"/>
          <w:sz w:val="28"/>
          <w:szCs w:val="28"/>
        </w:rPr>
        <w:fldChar w:fldCharType="end"/>
      </w:r>
      <w:r>
        <w:rPr>
          <w:rFonts w:ascii="仿宋_GB2312" w:eastAsia="仿宋_GB2312" w:hint="eastAsia"/>
          <w:sz w:val="28"/>
          <w:szCs w:val="28"/>
        </w:rPr>
        <w:t>）列入失信执行人、税收违法黑名单、政府采购严重违法失信行为记录名单，未被“中国政府采购网”网站（</w:t>
      </w:r>
      <w:proofErr w:type="spellStart"/>
      <w:r>
        <w:rPr>
          <w:rFonts w:ascii="仿宋_GB2312" w:eastAsia="仿宋_GB2312" w:hint="eastAsia"/>
          <w:sz w:val="28"/>
          <w:szCs w:val="28"/>
        </w:rPr>
        <w:t>www.ccgp.gov.cn</w:t>
      </w:r>
      <w:proofErr w:type="spellEnd"/>
      <w:r>
        <w:rPr>
          <w:rFonts w:ascii="仿宋_GB2312" w:eastAsia="仿宋_GB2312" w:hint="eastAsia"/>
          <w:sz w:val="28"/>
          <w:szCs w:val="28"/>
        </w:rPr>
        <w:t>）列入政府采购严重违法失信行为记录名单。</w:t>
      </w:r>
    </w:p>
    <w:p w:rsidR="00395D45" w:rsidRDefault="009B3F72" w:rsidP="00932037">
      <w:pPr>
        <w:ind w:firstLineChars="196" w:firstLine="576"/>
        <w:rPr>
          <w:rFonts w:ascii="仿宋_GB2312" w:eastAsia="仿宋_GB2312"/>
          <w:b/>
          <w:sz w:val="28"/>
          <w:szCs w:val="28"/>
        </w:rPr>
      </w:pPr>
      <w:r>
        <w:rPr>
          <w:rFonts w:ascii="仿宋_GB2312" w:eastAsia="仿宋_GB2312" w:hint="eastAsia"/>
          <w:b/>
          <w:sz w:val="28"/>
          <w:szCs w:val="28"/>
        </w:rPr>
        <w:t>三、投标及开标有关信息：</w:t>
      </w:r>
    </w:p>
    <w:p w:rsidR="00395D45" w:rsidRDefault="009B3F72" w:rsidP="00932037">
      <w:pPr>
        <w:spacing w:line="560" w:lineRule="exact"/>
        <w:ind w:firstLineChars="200" w:firstLine="588"/>
        <w:rPr>
          <w:rFonts w:ascii="仿宋_GB2312" w:eastAsia="仿宋_GB2312"/>
          <w:sz w:val="28"/>
          <w:szCs w:val="28"/>
        </w:rPr>
      </w:pPr>
      <w:r>
        <w:rPr>
          <w:rFonts w:ascii="仿宋_GB2312" w:eastAsia="仿宋_GB2312" w:hint="eastAsia"/>
          <w:sz w:val="28"/>
          <w:szCs w:val="28"/>
        </w:rPr>
        <w:t>1、提交投标文件截止及开标时间： 202</w:t>
      </w:r>
      <w:r w:rsidR="00932037">
        <w:rPr>
          <w:rFonts w:ascii="仿宋_GB2312" w:eastAsia="仿宋_GB2312" w:hint="eastAsia"/>
          <w:sz w:val="28"/>
          <w:szCs w:val="28"/>
        </w:rPr>
        <w:t>3</w:t>
      </w:r>
      <w:r>
        <w:rPr>
          <w:rFonts w:ascii="仿宋_GB2312" w:eastAsia="仿宋_GB2312" w:hint="eastAsia"/>
          <w:sz w:val="28"/>
          <w:szCs w:val="28"/>
        </w:rPr>
        <w:t>年</w:t>
      </w:r>
      <w:r w:rsidR="00393B6C">
        <w:rPr>
          <w:rFonts w:ascii="仿宋_GB2312" w:eastAsia="仿宋_GB2312" w:hint="eastAsia"/>
          <w:sz w:val="28"/>
          <w:szCs w:val="28"/>
        </w:rPr>
        <w:t>2</w:t>
      </w:r>
      <w:r>
        <w:rPr>
          <w:rFonts w:ascii="仿宋_GB2312" w:eastAsia="仿宋_GB2312" w:hint="eastAsia"/>
          <w:sz w:val="28"/>
          <w:szCs w:val="28"/>
        </w:rPr>
        <w:t>月</w:t>
      </w:r>
      <w:r w:rsidR="00932037">
        <w:rPr>
          <w:rFonts w:ascii="仿宋_GB2312" w:eastAsia="仿宋_GB2312" w:hint="eastAsia"/>
          <w:sz w:val="28"/>
          <w:szCs w:val="28"/>
        </w:rPr>
        <w:t>3</w:t>
      </w:r>
      <w:r>
        <w:rPr>
          <w:rFonts w:ascii="仿宋_GB2312" w:eastAsia="仿宋_GB2312" w:hint="eastAsia"/>
          <w:sz w:val="28"/>
          <w:szCs w:val="28"/>
        </w:rPr>
        <w:t>日</w:t>
      </w:r>
      <w:r w:rsidR="00932037">
        <w:rPr>
          <w:rFonts w:ascii="仿宋_GB2312" w:eastAsia="仿宋_GB2312" w:hint="eastAsia"/>
          <w:sz w:val="28"/>
          <w:szCs w:val="28"/>
        </w:rPr>
        <w:t>9</w:t>
      </w:r>
      <w:r>
        <w:rPr>
          <w:rFonts w:ascii="仿宋_GB2312" w:eastAsia="仿宋_GB2312" w:hint="eastAsia"/>
          <w:sz w:val="28"/>
          <w:szCs w:val="28"/>
        </w:rPr>
        <w:t xml:space="preserve">:30 </w:t>
      </w:r>
    </w:p>
    <w:p w:rsidR="00395D45" w:rsidRDefault="009B3F72" w:rsidP="00932037">
      <w:pPr>
        <w:ind w:firstLineChars="200" w:firstLine="588"/>
        <w:rPr>
          <w:rFonts w:ascii="仿宋_GB2312" w:eastAsia="仿宋_GB2312"/>
          <w:sz w:val="28"/>
          <w:szCs w:val="28"/>
        </w:rPr>
      </w:pPr>
      <w:r>
        <w:rPr>
          <w:rFonts w:ascii="仿宋_GB2312" w:eastAsia="仿宋_GB2312" w:hint="eastAsia"/>
          <w:sz w:val="28"/>
          <w:szCs w:val="28"/>
        </w:rPr>
        <w:lastRenderedPageBreak/>
        <w:t>2、确定采购结果时间：评审结束后。</w:t>
      </w:r>
    </w:p>
    <w:p w:rsidR="00395D45" w:rsidRDefault="009B3F72" w:rsidP="00932037">
      <w:pPr>
        <w:spacing w:line="560" w:lineRule="exact"/>
        <w:ind w:firstLineChars="200" w:firstLine="588"/>
        <w:rPr>
          <w:rFonts w:ascii="仿宋_GB2312" w:eastAsia="仿宋_GB2312"/>
          <w:sz w:val="28"/>
          <w:szCs w:val="28"/>
        </w:rPr>
      </w:pPr>
      <w:r>
        <w:rPr>
          <w:rFonts w:ascii="仿宋_GB2312" w:eastAsia="仿宋_GB2312" w:hint="eastAsia"/>
          <w:sz w:val="28"/>
          <w:szCs w:val="28"/>
        </w:rPr>
        <w:t>3、地点：宜兴市公用环保集团有限公司二楼开标室</w:t>
      </w:r>
    </w:p>
    <w:p w:rsidR="00395D45" w:rsidRDefault="009B3F72" w:rsidP="00932037">
      <w:pPr>
        <w:spacing w:line="560" w:lineRule="exact"/>
        <w:ind w:firstLineChars="200" w:firstLine="588"/>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395D45" w:rsidRDefault="009B3F72">
      <w:pPr>
        <w:spacing w:line="560" w:lineRule="exact"/>
        <w:rPr>
          <w:rFonts w:ascii="仿宋_GB2312" w:eastAsia="仿宋_GB2312"/>
          <w:sz w:val="28"/>
          <w:szCs w:val="28"/>
        </w:rPr>
      </w:pPr>
      <w:r>
        <w:rPr>
          <w:rFonts w:ascii="仿宋_GB2312" w:eastAsia="仿宋_GB2312" w:hint="eastAsia"/>
          <w:b/>
          <w:sz w:val="28"/>
          <w:szCs w:val="28"/>
        </w:rPr>
        <w:t xml:space="preserve">    四、公告期限：202</w:t>
      </w:r>
      <w:r w:rsidR="00932037">
        <w:rPr>
          <w:rFonts w:ascii="仿宋_GB2312" w:eastAsia="仿宋_GB2312" w:hint="eastAsia"/>
          <w:b/>
          <w:sz w:val="28"/>
          <w:szCs w:val="28"/>
        </w:rPr>
        <w:t>3</w:t>
      </w:r>
      <w:r>
        <w:rPr>
          <w:rFonts w:ascii="仿宋_GB2312" w:eastAsia="仿宋_GB2312" w:hint="eastAsia"/>
          <w:b/>
          <w:sz w:val="28"/>
          <w:szCs w:val="28"/>
        </w:rPr>
        <w:t>年</w:t>
      </w:r>
      <w:r w:rsidR="00932037">
        <w:rPr>
          <w:rFonts w:ascii="仿宋_GB2312" w:eastAsia="仿宋_GB2312" w:hint="eastAsia"/>
          <w:b/>
          <w:sz w:val="28"/>
          <w:szCs w:val="28"/>
        </w:rPr>
        <w:t>1</w:t>
      </w:r>
      <w:r>
        <w:rPr>
          <w:rFonts w:ascii="仿宋_GB2312" w:eastAsia="仿宋_GB2312" w:hint="eastAsia"/>
          <w:b/>
          <w:sz w:val="28"/>
          <w:szCs w:val="28"/>
        </w:rPr>
        <w:t>月</w:t>
      </w:r>
      <w:r w:rsidR="00393B6C">
        <w:rPr>
          <w:rFonts w:ascii="仿宋_GB2312" w:eastAsia="仿宋_GB2312" w:hint="eastAsia"/>
          <w:b/>
          <w:sz w:val="28"/>
          <w:szCs w:val="28"/>
        </w:rPr>
        <w:t>29</w:t>
      </w:r>
      <w:r>
        <w:rPr>
          <w:rFonts w:ascii="仿宋_GB2312" w:eastAsia="仿宋_GB2312" w:hint="eastAsia"/>
          <w:b/>
          <w:sz w:val="28"/>
          <w:szCs w:val="28"/>
        </w:rPr>
        <w:t>日至</w:t>
      </w:r>
      <w:r w:rsidR="00932037">
        <w:rPr>
          <w:rFonts w:ascii="仿宋_GB2312" w:eastAsia="仿宋_GB2312" w:hint="eastAsia"/>
          <w:b/>
          <w:sz w:val="28"/>
          <w:szCs w:val="28"/>
        </w:rPr>
        <w:t>2023</w:t>
      </w:r>
      <w:r>
        <w:rPr>
          <w:rFonts w:ascii="仿宋_GB2312" w:eastAsia="仿宋_GB2312" w:hint="eastAsia"/>
          <w:b/>
          <w:sz w:val="28"/>
          <w:szCs w:val="28"/>
        </w:rPr>
        <w:t>年</w:t>
      </w:r>
      <w:r w:rsidR="00393B6C">
        <w:rPr>
          <w:rFonts w:ascii="仿宋_GB2312" w:eastAsia="仿宋_GB2312" w:hint="eastAsia"/>
          <w:b/>
          <w:sz w:val="28"/>
          <w:szCs w:val="28"/>
        </w:rPr>
        <w:t>2</w:t>
      </w:r>
      <w:r>
        <w:rPr>
          <w:rFonts w:ascii="仿宋_GB2312" w:eastAsia="仿宋_GB2312" w:hint="eastAsia"/>
          <w:b/>
          <w:sz w:val="28"/>
          <w:szCs w:val="28"/>
        </w:rPr>
        <w:t>月</w:t>
      </w:r>
      <w:r w:rsidR="00393B6C">
        <w:rPr>
          <w:rFonts w:ascii="仿宋_GB2312" w:eastAsia="仿宋_GB2312" w:hint="eastAsia"/>
          <w:b/>
          <w:sz w:val="28"/>
          <w:szCs w:val="28"/>
        </w:rPr>
        <w:t>1</w:t>
      </w:r>
      <w:r>
        <w:rPr>
          <w:rFonts w:ascii="仿宋_GB2312" w:eastAsia="仿宋_GB2312" w:hint="eastAsia"/>
          <w:b/>
          <w:sz w:val="28"/>
          <w:szCs w:val="28"/>
        </w:rPr>
        <w:t>日</w:t>
      </w:r>
    </w:p>
    <w:p w:rsidR="00395D45" w:rsidRDefault="009B3F72">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395D45">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395D45" w:rsidRDefault="009B3F72">
            <w:pPr>
              <w:spacing w:line="560" w:lineRule="exact"/>
              <w:rPr>
                <w:rFonts w:ascii="仿宋_GB2312" w:eastAsia="仿宋_GB2312"/>
                <w:sz w:val="28"/>
                <w:szCs w:val="28"/>
              </w:rPr>
            </w:pPr>
            <w:bookmarkStart w:id="117" w:name="OLE_LINK29"/>
            <w:bookmarkEnd w:id="117"/>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395D45" w:rsidRDefault="009B3F72">
            <w:pPr>
              <w:spacing w:line="560" w:lineRule="exact"/>
              <w:rPr>
                <w:rFonts w:ascii="仿宋_GB2312" w:eastAsia="仿宋_GB2312"/>
                <w:sz w:val="28"/>
                <w:szCs w:val="28"/>
              </w:rPr>
            </w:pPr>
            <w:r>
              <w:rPr>
                <w:rFonts w:ascii="仿宋_GB2312" w:eastAsia="仿宋_GB2312" w:hint="eastAsia"/>
                <w:sz w:val="28"/>
                <w:szCs w:val="28"/>
              </w:rPr>
              <w:t>联系人：刘先生、潘先生</w:t>
            </w:r>
          </w:p>
          <w:p w:rsidR="00395D45" w:rsidRDefault="009B3F72">
            <w:pPr>
              <w:spacing w:line="560" w:lineRule="exact"/>
              <w:rPr>
                <w:rFonts w:ascii="仿宋_GB2312" w:eastAsia="仿宋_GB2312"/>
                <w:sz w:val="28"/>
                <w:szCs w:val="28"/>
              </w:rPr>
            </w:pPr>
            <w:r>
              <w:rPr>
                <w:rFonts w:ascii="仿宋_GB2312" w:eastAsia="仿宋_GB2312" w:hint="eastAsia"/>
                <w:sz w:val="28"/>
                <w:szCs w:val="28"/>
              </w:rPr>
              <w:t>联系电话：0510-80718867，</w:t>
            </w:r>
            <w:r w:rsidR="00932037" w:rsidRPr="00932037">
              <w:rPr>
                <w:rFonts w:ascii="仿宋_GB2312" w:eastAsia="仿宋_GB2312"/>
                <w:sz w:val="28"/>
                <w:szCs w:val="28"/>
              </w:rPr>
              <w:t>0510-87110253</w:t>
            </w:r>
          </w:p>
          <w:p w:rsidR="00395D45" w:rsidRDefault="009B3F72">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395D45" w:rsidRDefault="009B3F72">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395D45" w:rsidRDefault="009B3F72">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395D45" w:rsidRDefault="00395D45">
      <w:pPr>
        <w:spacing w:line="560" w:lineRule="exact"/>
        <w:rPr>
          <w:rFonts w:ascii="仿宋_GB2312" w:eastAsia="仿宋_GB2312"/>
          <w:sz w:val="28"/>
          <w:szCs w:val="28"/>
        </w:rPr>
      </w:pPr>
    </w:p>
    <w:p w:rsidR="00395D45" w:rsidRDefault="00395D45">
      <w:pPr>
        <w:spacing w:line="560" w:lineRule="exact"/>
        <w:rPr>
          <w:rFonts w:ascii="仿宋_GB2312" w:eastAsia="仿宋_GB2312"/>
          <w:sz w:val="28"/>
          <w:szCs w:val="28"/>
        </w:rPr>
      </w:pPr>
    </w:p>
    <w:p w:rsidR="00395D45" w:rsidRDefault="009B3F72">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395D45" w:rsidRDefault="009B3F72">
      <w:pPr>
        <w:spacing w:line="560" w:lineRule="exact"/>
        <w:jc w:val="right"/>
        <w:rPr>
          <w:rFonts w:ascii="仿宋_GB2312" w:eastAsia="仿宋_GB2312"/>
          <w:sz w:val="28"/>
          <w:szCs w:val="28"/>
        </w:rPr>
      </w:pPr>
      <w:r>
        <w:rPr>
          <w:rFonts w:ascii="仿宋_GB2312" w:eastAsia="仿宋_GB2312" w:hint="eastAsia"/>
          <w:sz w:val="28"/>
          <w:szCs w:val="28"/>
        </w:rPr>
        <w:t>202</w:t>
      </w:r>
      <w:r w:rsidR="00932037">
        <w:rPr>
          <w:rFonts w:ascii="仿宋_GB2312" w:eastAsia="仿宋_GB2312" w:hint="eastAsia"/>
          <w:sz w:val="28"/>
          <w:szCs w:val="28"/>
        </w:rPr>
        <w:t>3</w:t>
      </w:r>
      <w:r>
        <w:rPr>
          <w:rFonts w:ascii="仿宋_GB2312" w:eastAsia="仿宋_GB2312" w:hint="eastAsia"/>
          <w:sz w:val="28"/>
          <w:szCs w:val="28"/>
        </w:rPr>
        <w:t>年</w:t>
      </w:r>
      <w:r w:rsidR="00393B6C">
        <w:rPr>
          <w:rFonts w:ascii="仿宋_GB2312" w:eastAsia="仿宋_GB2312" w:hint="eastAsia"/>
          <w:sz w:val="28"/>
          <w:szCs w:val="28"/>
        </w:rPr>
        <w:t>1</w:t>
      </w:r>
      <w:r>
        <w:rPr>
          <w:rFonts w:ascii="仿宋_GB2312" w:eastAsia="仿宋_GB2312" w:hint="eastAsia"/>
          <w:sz w:val="28"/>
          <w:szCs w:val="28"/>
        </w:rPr>
        <w:t>月</w:t>
      </w:r>
      <w:r w:rsidR="00393B6C">
        <w:rPr>
          <w:rFonts w:ascii="仿宋_GB2312" w:eastAsia="仿宋_GB2312" w:hint="eastAsia"/>
          <w:sz w:val="28"/>
          <w:szCs w:val="28"/>
        </w:rPr>
        <w:t>29</w:t>
      </w:r>
      <w:r>
        <w:rPr>
          <w:rFonts w:ascii="仿宋_GB2312" w:eastAsia="仿宋_GB2312" w:hint="eastAsia"/>
          <w:sz w:val="28"/>
          <w:szCs w:val="28"/>
        </w:rPr>
        <w:t>日</w:t>
      </w:r>
    </w:p>
    <w:sectPr w:rsidR="00395D45" w:rsidSect="00395D45">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766" w:rsidRDefault="00782766" w:rsidP="00395D45">
      <w:r>
        <w:separator/>
      </w:r>
    </w:p>
  </w:endnote>
  <w:endnote w:type="continuationSeparator" w:id="0">
    <w:p w:rsidR="00782766" w:rsidRDefault="00782766" w:rsidP="00395D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charset w:val="86"/>
    <w:family w:val="auto"/>
    <w:pitch w:val="default"/>
    <w:sig w:usb0="00000287" w:usb1="080F0000" w:usb2="00000000" w:usb3="00000000" w:csb0="0004009F" w:csb1="DFD7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Malgun Gothic Semilight"/>
    <w:charset w:val="86"/>
    <w:family w:val="modern"/>
    <w:pitch w:val="fixed"/>
    <w:sig w:usb0="00000000" w:usb1="080E0000" w:usb2="00000010" w:usb3="00000000" w:csb0="00040000" w:csb1="00000000"/>
  </w:font>
  <w:font w:name="??">
    <w:altName w:val="Times New Roman"/>
    <w:charset w:val="00"/>
    <w:family w:val="roman"/>
    <w:pitch w:val="default"/>
    <w:sig w:usb0="00000000" w:usb1="00000000" w:usb2="00000000" w:usb3="00000000" w:csb0="00000001" w:csb1="00000000"/>
  </w:font>
  <w:font w:name="楷体_GB2312">
    <w:altName w:val="微软雅黑"/>
    <w:charset w:val="86"/>
    <w:family w:val="modern"/>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1F1" w:rsidRDefault="00F411F1">
    <w:pPr>
      <w:pStyle w:val="affd"/>
      <w:jc w:val="center"/>
    </w:pPr>
    <w:r w:rsidRPr="001F3461">
      <w:fldChar w:fldCharType="begin"/>
    </w:r>
    <w:r>
      <w:instrText xml:space="preserve"> PAGE   \* MERGEFORMAT </w:instrText>
    </w:r>
    <w:r w:rsidRPr="001F3461">
      <w:fldChar w:fldCharType="separate"/>
    </w:r>
    <w:r w:rsidR="00393B6C" w:rsidRPr="00393B6C">
      <w:rPr>
        <w:noProof/>
        <w:lang w:val="zh-CN"/>
      </w:rPr>
      <w:t>22</w:t>
    </w:r>
    <w:r>
      <w:rPr>
        <w:lang w:val="zh-CN"/>
      </w:rPr>
      <w:fldChar w:fldCharType="end"/>
    </w:r>
  </w:p>
  <w:p w:rsidR="00F411F1" w:rsidRDefault="00F411F1">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766" w:rsidRDefault="00782766" w:rsidP="00395D45">
      <w:r>
        <w:separator/>
      </w:r>
    </w:p>
  </w:footnote>
  <w:footnote w:type="continuationSeparator" w:id="0">
    <w:p w:rsidR="00782766" w:rsidRDefault="00782766" w:rsidP="00395D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8B603CF"/>
    <w:multiLevelType w:val="singleLevel"/>
    <w:tmpl w:val="28B603CF"/>
    <w:lvl w:ilvl="0">
      <w:start w:val="2"/>
      <w:numFmt w:val="decimal"/>
      <w:suff w:val="nothing"/>
      <w:lvlText w:val="%1、"/>
      <w:lvlJc w:val="left"/>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4FA533DD"/>
    <w:multiLevelType w:val="singleLevel"/>
    <w:tmpl w:val="4FA533DD"/>
    <w:lvl w:ilvl="0">
      <w:start w:val="4"/>
      <w:numFmt w:val="decimal"/>
      <w:suff w:val="nothing"/>
      <w:lvlText w:val="%1、"/>
      <w:lvlJc w:val="left"/>
      <w:rPr>
        <w:rFonts w:cs="Times New Roman"/>
      </w:rPr>
    </w:lvl>
  </w:abstractNum>
  <w:abstractNum w:abstractNumId="20">
    <w:nsid w:val="4FA533DE"/>
    <w:multiLevelType w:val="singleLevel"/>
    <w:tmpl w:val="4FA533DE"/>
    <w:lvl w:ilvl="0">
      <w:start w:val="5"/>
      <w:numFmt w:val="chineseCounting"/>
      <w:suff w:val="nothing"/>
      <w:lvlText w:val="%1、"/>
      <w:lvlJc w:val="left"/>
      <w:rPr>
        <w:rFonts w:cs="Times New Roman"/>
      </w:rPr>
    </w:lvl>
  </w:abstractNum>
  <w:abstractNum w:abstractNumId="21">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3">
    <w:nsid w:val="59B20163"/>
    <w:multiLevelType w:val="singleLevel"/>
    <w:tmpl w:val="59B20163"/>
    <w:lvl w:ilvl="0">
      <w:start w:val="1"/>
      <w:numFmt w:val="decimal"/>
      <w:suff w:val="nothing"/>
      <w:lvlText w:val="（%1）"/>
      <w:lvlJc w:val="left"/>
      <w:pPr>
        <w:ind w:left="0" w:firstLine="420"/>
      </w:pPr>
      <w:rPr>
        <w:rFonts w:hint="default"/>
      </w:rPr>
    </w:lvl>
  </w:abstractNum>
  <w:abstractNum w:abstractNumId="24">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5">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6">
    <w:nsid w:val="6212B59E"/>
    <w:multiLevelType w:val="singleLevel"/>
    <w:tmpl w:val="6212B59E"/>
    <w:lvl w:ilvl="0">
      <w:start w:val="4"/>
      <w:numFmt w:val="decimal"/>
      <w:suff w:val="nothing"/>
      <w:lvlText w:val="%1、"/>
      <w:lvlJc w:val="left"/>
      <w:pPr>
        <w:ind w:left="210"/>
      </w:pPr>
    </w:lvl>
  </w:abstractNum>
  <w:abstractNum w:abstractNumId="27">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28"/>
  </w:num>
  <w:num w:numId="3">
    <w:abstractNumId w:val="14"/>
  </w:num>
  <w:num w:numId="4">
    <w:abstractNumId w:val="17"/>
  </w:num>
  <w:num w:numId="5">
    <w:abstractNumId w:val="18"/>
  </w:num>
  <w:num w:numId="6">
    <w:abstractNumId w:val="1"/>
  </w:num>
  <w:num w:numId="7">
    <w:abstractNumId w:val="6"/>
  </w:num>
  <w:num w:numId="8">
    <w:abstractNumId w:val="2"/>
  </w:num>
  <w:num w:numId="9">
    <w:abstractNumId w:val="3"/>
  </w:num>
  <w:num w:numId="10">
    <w:abstractNumId w:val="16"/>
  </w:num>
  <w:num w:numId="11">
    <w:abstractNumId w:val="5"/>
  </w:num>
  <w:num w:numId="12">
    <w:abstractNumId w:val="4"/>
  </w:num>
  <w:num w:numId="13">
    <w:abstractNumId w:val="0"/>
  </w:num>
  <w:num w:numId="14">
    <w:abstractNumId w:val="27"/>
  </w:num>
  <w:num w:numId="15">
    <w:abstractNumId w:val="21"/>
  </w:num>
  <w:num w:numId="16">
    <w:abstractNumId w:val="9"/>
  </w:num>
  <w:num w:numId="17">
    <w:abstractNumId w:val="25"/>
  </w:num>
  <w:num w:numId="18">
    <w:abstractNumId w:val="11"/>
  </w:num>
  <w:num w:numId="19">
    <w:abstractNumId w:val="22"/>
  </w:num>
  <w:num w:numId="20">
    <w:abstractNumId w:val="23"/>
  </w:num>
  <w:num w:numId="21">
    <w:abstractNumId w:val="7"/>
  </w:num>
  <w:num w:numId="22">
    <w:abstractNumId w:val="12"/>
  </w:num>
  <w:num w:numId="23">
    <w:abstractNumId w:val="13"/>
  </w:num>
  <w:num w:numId="24">
    <w:abstractNumId w:val="15"/>
  </w:num>
  <w:num w:numId="25">
    <w:abstractNumId w:val="26"/>
  </w:num>
  <w:num w:numId="26">
    <w:abstractNumId w:val="19"/>
    <w:lvlOverride w:ilvl="0">
      <w:startOverride w:val="4"/>
    </w:lvlOverride>
  </w:num>
  <w:num w:numId="27">
    <w:abstractNumId w:val="20"/>
    <w:lvlOverride w:ilvl="0">
      <w:startOverride w:val="5"/>
    </w:lvlOverride>
  </w:num>
  <w:num w:numId="28">
    <w:abstractNumId w:val="8"/>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YxNGM4NGFlMDI3YzQ2M2NjZDZkYTY0NjNiYjM4NGYifQ=="/>
  </w:docVars>
  <w:rsids>
    <w:rsidRoot w:val="000D028C"/>
    <w:rsid w:val="000024EB"/>
    <w:rsid w:val="00004FD4"/>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2A29"/>
    <w:rsid w:val="000874F5"/>
    <w:rsid w:val="00093AA4"/>
    <w:rsid w:val="00094306"/>
    <w:rsid w:val="000975B0"/>
    <w:rsid w:val="000B34F3"/>
    <w:rsid w:val="000B43A9"/>
    <w:rsid w:val="000C4413"/>
    <w:rsid w:val="000D028C"/>
    <w:rsid w:val="000D0A31"/>
    <w:rsid w:val="000D45B7"/>
    <w:rsid w:val="000D4D3F"/>
    <w:rsid w:val="000E1BC8"/>
    <w:rsid w:val="000E2ABB"/>
    <w:rsid w:val="000E2D0A"/>
    <w:rsid w:val="000E618B"/>
    <w:rsid w:val="000E775E"/>
    <w:rsid w:val="00101BB2"/>
    <w:rsid w:val="00102273"/>
    <w:rsid w:val="00106E92"/>
    <w:rsid w:val="00107521"/>
    <w:rsid w:val="00107AA2"/>
    <w:rsid w:val="00110153"/>
    <w:rsid w:val="00115C57"/>
    <w:rsid w:val="0014599B"/>
    <w:rsid w:val="00145CF6"/>
    <w:rsid w:val="00150C1F"/>
    <w:rsid w:val="00152E50"/>
    <w:rsid w:val="00156D11"/>
    <w:rsid w:val="00157204"/>
    <w:rsid w:val="00157916"/>
    <w:rsid w:val="0016057A"/>
    <w:rsid w:val="00162D73"/>
    <w:rsid w:val="00163B02"/>
    <w:rsid w:val="00171AA6"/>
    <w:rsid w:val="00173360"/>
    <w:rsid w:val="00173521"/>
    <w:rsid w:val="0017472D"/>
    <w:rsid w:val="00182B54"/>
    <w:rsid w:val="00182C0B"/>
    <w:rsid w:val="0019472B"/>
    <w:rsid w:val="00194751"/>
    <w:rsid w:val="0019746D"/>
    <w:rsid w:val="001A1049"/>
    <w:rsid w:val="001A11E5"/>
    <w:rsid w:val="001A1871"/>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3461"/>
    <w:rsid w:val="001F6A4D"/>
    <w:rsid w:val="001F7345"/>
    <w:rsid w:val="001F79AE"/>
    <w:rsid w:val="0020510D"/>
    <w:rsid w:val="00205424"/>
    <w:rsid w:val="00211160"/>
    <w:rsid w:val="00213AA6"/>
    <w:rsid w:val="00216917"/>
    <w:rsid w:val="00223458"/>
    <w:rsid w:val="00225291"/>
    <w:rsid w:val="002271E9"/>
    <w:rsid w:val="002307E9"/>
    <w:rsid w:val="00230D5E"/>
    <w:rsid w:val="00234760"/>
    <w:rsid w:val="002375AF"/>
    <w:rsid w:val="002404C7"/>
    <w:rsid w:val="00243C15"/>
    <w:rsid w:val="00251986"/>
    <w:rsid w:val="00253543"/>
    <w:rsid w:val="002568D9"/>
    <w:rsid w:val="00261D7C"/>
    <w:rsid w:val="002657D3"/>
    <w:rsid w:val="002674E8"/>
    <w:rsid w:val="00280EDD"/>
    <w:rsid w:val="00281C19"/>
    <w:rsid w:val="00282FB0"/>
    <w:rsid w:val="0028335F"/>
    <w:rsid w:val="00284CC6"/>
    <w:rsid w:val="00284E4B"/>
    <w:rsid w:val="00290405"/>
    <w:rsid w:val="002906B0"/>
    <w:rsid w:val="00296193"/>
    <w:rsid w:val="002A1E2E"/>
    <w:rsid w:val="002A24D8"/>
    <w:rsid w:val="002B08FF"/>
    <w:rsid w:val="002B39BB"/>
    <w:rsid w:val="002B52A0"/>
    <w:rsid w:val="002C70BA"/>
    <w:rsid w:val="002D28BF"/>
    <w:rsid w:val="002D5406"/>
    <w:rsid w:val="002E3A2E"/>
    <w:rsid w:val="002E4B6B"/>
    <w:rsid w:val="002E51F7"/>
    <w:rsid w:val="0030271C"/>
    <w:rsid w:val="00303AE2"/>
    <w:rsid w:val="00312655"/>
    <w:rsid w:val="0032060A"/>
    <w:rsid w:val="00325CA3"/>
    <w:rsid w:val="00342F5B"/>
    <w:rsid w:val="0034450C"/>
    <w:rsid w:val="003451BB"/>
    <w:rsid w:val="00362009"/>
    <w:rsid w:val="00365223"/>
    <w:rsid w:val="00365A12"/>
    <w:rsid w:val="00367385"/>
    <w:rsid w:val="003757F4"/>
    <w:rsid w:val="0037783C"/>
    <w:rsid w:val="00377A1A"/>
    <w:rsid w:val="0038324F"/>
    <w:rsid w:val="003937B6"/>
    <w:rsid w:val="00393B6C"/>
    <w:rsid w:val="00393C62"/>
    <w:rsid w:val="00394046"/>
    <w:rsid w:val="00395D45"/>
    <w:rsid w:val="00396495"/>
    <w:rsid w:val="003B376F"/>
    <w:rsid w:val="003B52A6"/>
    <w:rsid w:val="003C1D02"/>
    <w:rsid w:val="003C3A51"/>
    <w:rsid w:val="003C5F83"/>
    <w:rsid w:val="003D60A1"/>
    <w:rsid w:val="003D7C44"/>
    <w:rsid w:val="003E1D25"/>
    <w:rsid w:val="003F26DA"/>
    <w:rsid w:val="003F27C7"/>
    <w:rsid w:val="003F3E55"/>
    <w:rsid w:val="003F7B1A"/>
    <w:rsid w:val="00414C87"/>
    <w:rsid w:val="00415810"/>
    <w:rsid w:val="00415D2C"/>
    <w:rsid w:val="00422FB7"/>
    <w:rsid w:val="00443203"/>
    <w:rsid w:val="00445969"/>
    <w:rsid w:val="00454498"/>
    <w:rsid w:val="00455BB0"/>
    <w:rsid w:val="00465523"/>
    <w:rsid w:val="00476299"/>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4027"/>
    <w:rsid w:val="00517120"/>
    <w:rsid w:val="00517E1D"/>
    <w:rsid w:val="00520A70"/>
    <w:rsid w:val="00523E01"/>
    <w:rsid w:val="00527C0F"/>
    <w:rsid w:val="00531743"/>
    <w:rsid w:val="0053192E"/>
    <w:rsid w:val="00533A43"/>
    <w:rsid w:val="00533CEB"/>
    <w:rsid w:val="00537CEA"/>
    <w:rsid w:val="0054079A"/>
    <w:rsid w:val="00543359"/>
    <w:rsid w:val="00547EB7"/>
    <w:rsid w:val="00552B9D"/>
    <w:rsid w:val="00554A82"/>
    <w:rsid w:val="0056381F"/>
    <w:rsid w:val="00563CCD"/>
    <w:rsid w:val="00564F29"/>
    <w:rsid w:val="00572186"/>
    <w:rsid w:val="00575902"/>
    <w:rsid w:val="00584C7A"/>
    <w:rsid w:val="005928AC"/>
    <w:rsid w:val="005A35C4"/>
    <w:rsid w:val="005A4911"/>
    <w:rsid w:val="005B3469"/>
    <w:rsid w:val="005B4FA7"/>
    <w:rsid w:val="005B6B3B"/>
    <w:rsid w:val="005C1367"/>
    <w:rsid w:val="005C176E"/>
    <w:rsid w:val="005C2860"/>
    <w:rsid w:val="005C6322"/>
    <w:rsid w:val="005E19DD"/>
    <w:rsid w:val="005F2DB3"/>
    <w:rsid w:val="005F73AF"/>
    <w:rsid w:val="0060445B"/>
    <w:rsid w:val="006052C9"/>
    <w:rsid w:val="00611F53"/>
    <w:rsid w:val="00612EEF"/>
    <w:rsid w:val="006170A3"/>
    <w:rsid w:val="006177D6"/>
    <w:rsid w:val="006238D4"/>
    <w:rsid w:val="00624DB0"/>
    <w:rsid w:val="006256BA"/>
    <w:rsid w:val="00636A45"/>
    <w:rsid w:val="00641CCF"/>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A637E"/>
    <w:rsid w:val="006B51C4"/>
    <w:rsid w:val="006B55B4"/>
    <w:rsid w:val="006B5974"/>
    <w:rsid w:val="006C2FFD"/>
    <w:rsid w:val="006C55FF"/>
    <w:rsid w:val="006C5913"/>
    <w:rsid w:val="006D196A"/>
    <w:rsid w:val="006E1EAA"/>
    <w:rsid w:val="006E3C6F"/>
    <w:rsid w:val="006E72CE"/>
    <w:rsid w:val="006E730D"/>
    <w:rsid w:val="006E7E63"/>
    <w:rsid w:val="006F04E8"/>
    <w:rsid w:val="006F0529"/>
    <w:rsid w:val="006F5E22"/>
    <w:rsid w:val="006F6722"/>
    <w:rsid w:val="006F71BA"/>
    <w:rsid w:val="00701AF5"/>
    <w:rsid w:val="007026D5"/>
    <w:rsid w:val="00702B77"/>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6638"/>
    <w:rsid w:val="00782766"/>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16369"/>
    <w:rsid w:val="00835CA1"/>
    <w:rsid w:val="00836091"/>
    <w:rsid w:val="00836D8E"/>
    <w:rsid w:val="00840EA7"/>
    <w:rsid w:val="00841471"/>
    <w:rsid w:val="00845FF7"/>
    <w:rsid w:val="008521FA"/>
    <w:rsid w:val="008568B3"/>
    <w:rsid w:val="0086330F"/>
    <w:rsid w:val="0086331A"/>
    <w:rsid w:val="008648EB"/>
    <w:rsid w:val="008655BF"/>
    <w:rsid w:val="0087544B"/>
    <w:rsid w:val="00891037"/>
    <w:rsid w:val="00891430"/>
    <w:rsid w:val="008914A4"/>
    <w:rsid w:val="0089150E"/>
    <w:rsid w:val="008953DE"/>
    <w:rsid w:val="008B35F8"/>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2CC0"/>
    <w:rsid w:val="00923D0D"/>
    <w:rsid w:val="0092743B"/>
    <w:rsid w:val="00932037"/>
    <w:rsid w:val="00932F13"/>
    <w:rsid w:val="00933662"/>
    <w:rsid w:val="00937C42"/>
    <w:rsid w:val="0094024A"/>
    <w:rsid w:val="009420F4"/>
    <w:rsid w:val="009432E3"/>
    <w:rsid w:val="00943BD3"/>
    <w:rsid w:val="00960456"/>
    <w:rsid w:val="00961492"/>
    <w:rsid w:val="0096255D"/>
    <w:rsid w:val="009639E0"/>
    <w:rsid w:val="00963F99"/>
    <w:rsid w:val="00965A95"/>
    <w:rsid w:val="00972492"/>
    <w:rsid w:val="00982BC2"/>
    <w:rsid w:val="009856C4"/>
    <w:rsid w:val="00991592"/>
    <w:rsid w:val="00993DA8"/>
    <w:rsid w:val="0099493F"/>
    <w:rsid w:val="00996823"/>
    <w:rsid w:val="00996891"/>
    <w:rsid w:val="00996E25"/>
    <w:rsid w:val="00996FC8"/>
    <w:rsid w:val="009A0FB8"/>
    <w:rsid w:val="009A6F5A"/>
    <w:rsid w:val="009B033D"/>
    <w:rsid w:val="009B3CF3"/>
    <w:rsid w:val="009B3F72"/>
    <w:rsid w:val="009B4C20"/>
    <w:rsid w:val="009C1577"/>
    <w:rsid w:val="009C298E"/>
    <w:rsid w:val="009C45FD"/>
    <w:rsid w:val="009C513C"/>
    <w:rsid w:val="009C5527"/>
    <w:rsid w:val="009C7C3F"/>
    <w:rsid w:val="009D13B3"/>
    <w:rsid w:val="009E74DE"/>
    <w:rsid w:val="00A01868"/>
    <w:rsid w:val="00A06A1B"/>
    <w:rsid w:val="00A15A3D"/>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525E9"/>
    <w:rsid w:val="00B5741E"/>
    <w:rsid w:val="00B64171"/>
    <w:rsid w:val="00B706A8"/>
    <w:rsid w:val="00B70A8E"/>
    <w:rsid w:val="00B71F2D"/>
    <w:rsid w:val="00B767C3"/>
    <w:rsid w:val="00B805B3"/>
    <w:rsid w:val="00B829D0"/>
    <w:rsid w:val="00B8480D"/>
    <w:rsid w:val="00B909D7"/>
    <w:rsid w:val="00B939D6"/>
    <w:rsid w:val="00B943EC"/>
    <w:rsid w:val="00B97CAE"/>
    <w:rsid w:val="00BA350D"/>
    <w:rsid w:val="00BA3969"/>
    <w:rsid w:val="00BA5309"/>
    <w:rsid w:val="00BB0010"/>
    <w:rsid w:val="00BB1B29"/>
    <w:rsid w:val="00BB7ACA"/>
    <w:rsid w:val="00BC6F59"/>
    <w:rsid w:val="00BC7918"/>
    <w:rsid w:val="00BE515A"/>
    <w:rsid w:val="00BF1F2A"/>
    <w:rsid w:val="00BF2413"/>
    <w:rsid w:val="00BF7E55"/>
    <w:rsid w:val="00C030A5"/>
    <w:rsid w:val="00C032FB"/>
    <w:rsid w:val="00C1057C"/>
    <w:rsid w:val="00C13C6C"/>
    <w:rsid w:val="00C172A5"/>
    <w:rsid w:val="00C20209"/>
    <w:rsid w:val="00C21F36"/>
    <w:rsid w:val="00C25F3D"/>
    <w:rsid w:val="00C32A38"/>
    <w:rsid w:val="00C33F56"/>
    <w:rsid w:val="00C43230"/>
    <w:rsid w:val="00C46E18"/>
    <w:rsid w:val="00C61B60"/>
    <w:rsid w:val="00C6537F"/>
    <w:rsid w:val="00C6684C"/>
    <w:rsid w:val="00C77C14"/>
    <w:rsid w:val="00C87DEF"/>
    <w:rsid w:val="00C924CA"/>
    <w:rsid w:val="00C930F2"/>
    <w:rsid w:val="00C939B8"/>
    <w:rsid w:val="00C9493F"/>
    <w:rsid w:val="00C97C1C"/>
    <w:rsid w:val="00CA0016"/>
    <w:rsid w:val="00CA38FB"/>
    <w:rsid w:val="00CA63AD"/>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1DF4"/>
    <w:rsid w:val="00D74B01"/>
    <w:rsid w:val="00D8328E"/>
    <w:rsid w:val="00D87318"/>
    <w:rsid w:val="00D922A2"/>
    <w:rsid w:val="00DA06C5"/>
    <w:rsid w:val="00DA259C"/>
    <w:rsid w:val="00DC643B"/>
    <w:rsid w:val="00DC7154"/>
    <w:rsid w:val="00DC7F06"/>
    <w:rsid w:val="00DD0194"/>
    <w:rsid w:val="00DD0C97"/>
    <w:rsid w:val="00DD7C73"/>
    <w:rsid w:val="00DF3557"/>
    <w:rsid w:val="00DF662D"/>
    <w:rsid w:val="00E01CC0"/>
    <w:rsid w:val="00E05E02"/>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34194"/>
    <w:rsid w:val="00F368BC"/>
    <w:rsid w:val="00F373AB"/>
    <w:rsid w:val="00F37D08"/>
    <w:rsid w:val="00F411F1"/>
    <w:rsid w:val="00F42E6C"/>
    <w:rsid w:val="00F4434A"/>
    <w:rsid w:val="00F507DE"/>
    <w:rsid w:val="00F51DCC"/>
    <w:rsid w:val="00F55979"/>
    <w:rsid w:val="00F57D25"/>
    <w:rsid w:val="00F63BB0"/>
    <w:rsid w:val="00F70ABE"/>
    <w:rsid w:val="00F73FDD"/>
    <w:rsid w:val="00F751C5"/>
    <w:rsid w:val="00F81AF0"/>
    <w:rsid w:val="00F822F0"/>
    <w:rsid w:val="00F84BF8"/>
    <w:rsid w:val="00FA1DD3"/>
    <w:rsid w:val="00FA1F8F"/>
    <w:rsid w:val="00FA62D5"/>
    <w:rsid w:val="00FA6C2F"/>
    <w:rsid w:val="00FA7849"/>
    <w:rsid w:val="00FB0C38"/>
    <w:rsid w:val="00FB136F"/>
    <w:rsid w:val="00FB1865"/>
    <w:rsid w:val="00FB3BFA"/>
    <w:rsid w:val="00FB49F8"/>
    <w:rsid w:val="00FB53D7"/>
    <w:rsid w:val="00FC20AC"/>
    <w:rsid w:val="00FC298F"/>
    <w:rsid w:val="00FD1AB8"/>
    <w:rsid w:val="00FD1B59"/>
    <w:rsid w:val="00FD33BD"/>
    <w:rsid w:val="00FD3D99"/>
    <w:rsid w:val="00FD628A"/>
    <w:rsid w:val="00FD6F1A"/>
    <w:rsid w:val="00FD7053"/>
    <w:rsid w:val="00FE1913"/>
    <w:rsid w:val="00FE43DF"/>
    <w:rsid w:val="00FE6421"/>
    <w:rsid w:val="00FE73C8"/>
    <w:rsid w:val="01BC5A23"/>
    <w:rsid w:val="033F6241"/>
    <w:rsid w:val="049B5272"/>
    <w:rsid w:val="056222C4"/>
    <w:rsid w:val="088C2CFA"/>
    <w:rsid w:val="099152B2"/>
    <w:rsid w:val="0A3B412B"/>
    <w:rsid w:val="0B9730BE"/>
    <w:rsid w:val="0C5965C6"/>
    <w:rsid w:val="0E6024DC"/>
    <w:rsid w:val="1009308B"/>
    <w:rsid w:val="10D821AF"/>
    <w:rsid w:val="111331E7"/>
    <w:rsid w:val="15BE749A"/>
    <w:rsid w:val="168A3D2C"/>
    <w:rsid w:val="1908229C"/>
    <w:rsid w:val="1A7B546E"/>
    <w:rsid w:val="1C2D552D"/>
    <w:rsid w:val="20A36209"/>
    <w:rsid w:val="215A19BE"/>
    <w:rsid w:val="22762D68"/>
    <w:rsid w:val="23CA5295"/>
    <w:rsid w:val="23DA5685"/>
    <w:rsid w:val="23EC2F12"/>
    <w:rsid w:val="24577437"/>
    <w:rsid w:val="27EB05C2"/>
    <w:rsid w:val="28C72916"/>
    <w:rsid w:val="2AED2CDD"/>
    <w:rsid w:val="2BC11C46"/>
    <w:rsid w:val="2CBC252D"/>
    <w:rsid w:val="2D161B30"/>
    <w:rsid w:val="30D41037"/>
    <w:rsid w:val="312E356C"/>
    <w:rsid w:val="31497D8B"/>
    <w:rsid w:val="319E5533"/>
    <w:rsid w:val="32044185"/>
    <w:rsid w:val="33060EBA"/>
    <w:rsid w:val="34FC4C81"/>
    <w:rsid w:val="35025A00"/>
    <w:rsid w:val="3962620A"/>
    <w:rsid w:val="3CA54D8C"/>
    <w:rsid w:val="3CEA44D4"/>
    <w:rsid w:val="3E815385"/>
    <w:rsid w:val="3E9876E2"/>
    <w:rsid w:val="3E987883"/>
    <w:rsid w:val="3EE424B4"/>
    <w:rsid w:val="40574364"/>
    <w:rsid w:val="420B6FB7"/>
    <w:rsid w:val="42EC32E2"/>
    <w:rsid w:val="43443D9B"/>
    <w:rsid w:val="437171AF"/>
    <w:rsid w:val="44601381"/>
    <w:rsid w:val="44C71617"/>
    <w:rsid w:val="45156357"/>
    <w:rsid w:val="45ED31E3"/>
    <w:rsid w:val="46D51EE4"/>
    <w:rsid w:val="47013C11"/>
    <w:rsid w:val="485B27A2"/>
    <w:rsid w:val="4963389E"/>
    <w:rsid w:val="4A032880"/>
    <w:rsid w:val="4C014597"/>
    <w:rsid w:val="4C725445"/>
    <w:rsid w:val="4CB542FF"/>
    <w:rsid w:val="4D1F4BD0"/>
    <w:rsid w:val="4E62234D"/>
    <w:rsid w:val="4F7F34F0"/>
    <w:rsid w:val="50D431BD"/>
    <w:rsid w:val="513076F1"/>
    <w:rsid w:val="51AC646F"/>
    <w:rsid w:val="52FD606D"/>
    <w:rsid w:val="54335A4F"/>
    <w:rsid w:val="543C0555"/>
    <w:rsid w:val="55F3018B"/>
    <w:rsid w:val="57BE02DE"/>
    <w:rsid w:val="58F97241"/>
    <w:rsid w:val="594819C3"/>
    <w:rsid w:val="5AB00494"/>
    <w:rsid w:val="5B0A3711"/>
    <w:rsid w:val="5BC13FEB"/>
    <w:rsid w:val="5CED1E34"/>
    <w:rsid w:val="5D532B88"/>
    <w:rsid w:val="5F583050"/>
    <w:rsid w:val="61BF1B9C"/>
    <w:rsid w:val="61F92827"/>
    <w:rsid w:val="63A8209E"/>
    <w:rsid w:val="646140D3"/>
    <w:rsid w:val="64776A5C"/>
    <w:rsid w:val="64C06B7D"/>
    <w:rsid w:val="64E20A6D"/>
    <w:rsid w:val="651B74EF"/>
    <w:rsid w:val="653316EC"/>
    <w:rsid w:val="67156804"/>
    <w:rsid w:val="690C3919"/>
    <w:rsid w:val="69E82E1F"/>
    <w:rsid w:val="6BE75F78"/>
    <w:rsid w:val="6D601BDC"/>
    <w:rsid w:val="6DE26F59"/>
    <w:rsid w:val="6DFF2127"/>
    <w:rsid w:val="70285A41"/>
    <w:rsid w:val="718B639D"/>
    <w:rsid w:val="72007BC7"/>
    <w:rsid w:val="72430013"/>
    <w:rsid w:val="72C432EE"/>
    <w:rsid w:val="733E0EFA"/>
    <w:rsid w:val="74F624A4"/>
    <w:rsid w:val="754A1135"/>
    <w:rsid w:val="75A153FD"/>
    <w:rsid w:val="76961D80"/>
    <w:rsid w:val="77837882"/>
    <w:rsid w:val="787539A8"/>
    <w:rsid w:val="78AC29C7"/>
    <w:rsid w:val="7BD5746E"/>
    <w:rsid w:val="7D2F59D0"/>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395D45"/>
    <w:pPr>
      <w:widowControl w:val="0"/>
      <w:jc w:val="both"/>
    </w:pPr>
    <w:rPr>
      <w:kern w:val="2"/>
      <w:sz w:val="21"/>
    </w:rPr>
  </w:style>
  <w:style w:type="paragraph" w:styleId="1">
    <w:name w:val="heading 1"/>
    <w:basedOn w:val="af5"/>
    <w:next w:val="af5"/>
    <w:link w:val="1Char"/>
    <w:qFormat/>
    <w:locked/>
    <w:rsid w:val="00395D45"/>
    <w:pPr>
      <w:keepNext/>
      <w:spacing w:before="227" w:line="240" w:lineRule="exact"/>
      <w:ind w:firstLine="420"/>
      <w:outlineLvl w:val="0"/>
    </w:pPr>
    <w:rPr>
      <w:color w:val="000000"/>
      <w:sz w:val="24"/>
    </w:rPr>
  </w:style>
  <w:style w:type="paragraph" w:styleId="2">
    <w:name w:val="heading 2"/>
    <w:basedOn w:val="af5"/>
    <w:next w:val="af5"/>
    <w:link w:val="2Char"/>
    <w:qFormat/>
    <w:locked/>
    <w:rsid w:val="00395D45"/>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395D45"/>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qFormat/>
    <w:locked/>
    <w:rsid w:val="00395D45"/>
    <w:pPr>
      <w:keepNext/>
      <w:snapToGrid w:val="0"/>
      <w:spacing w:beforeLines="20" w:afterLines="20"/>
      <w:jc w:val="center"/>
      <w:outlineLvl w:val="3"/>
    </w:pPr>
    <w:rPr>
      <w:sz w:val="18"/>
      <w:szCs w:val="18"/>
    </w:rPr>
  </w:style>
  <w:style w:type="paragraph" w:styleId="5">
    <w:name w:val="heading 5"/>
    <w:basedOn w:val="af5"/>
    <w:next w:val="af5"/>
    <w:link w:val="5Char"/>
    <w:qFormat/>
    <w:locked/>
    <w:rsid w:val="00395D45"/>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395D45"/>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395D45"/>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395D45"/>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395D45"/>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qFormat/>
    <w:rsid w:val="00395D45"/>
    <w:pPr>
      <w:spacing w:after="120"/>
      <w:ind w:firstLineChars="100" w:firstLine="420"/>
    </w:pPr>
  </w:style>
  <w:style w:type="paragraph" w:styleId="afb">
    <w:name w:val="macro"/>
    <w:basedOn w:val="af5"/>
    <w:link w:val="Char0"/>
    <w:qFormat/>
    <w:rsid w:val="00395D45"/>
    <w:pPr>
      <w:widowControl/>
      <w:spacing w:line="300" w:lineRule="auto"/>
      <w:jc w:val="left"/>
    </w:pPr>
    <w:rPr>
      <w:rFonts w:ascii="Courier New" w:hAnsi="Courier New"/>
      <w:kern w:val="0"/>
    </w:rPr>
  </w:style>
  <w:style w:type="paragraph" w:styleId="af7">
    <w:name w:val="Normal Indent"/>
    <w:basedOn w:val="af5"/>
    <w:qFormat/>
    <w:rsid w:val="00395D45"/>
    <w:pPr>
      <w:spacing w:line="500" w:lineRule="exact"/>
      <w:ind w:firstLine="420"/>
    </w:pPr>
    <w:rPr>
      <w:sz w:val="28"/>
    </w:rPr>
  </w:style>
  <w:style w:type="paragraph" w:styleId="30">
    <w:name w:val="List 3"/>
    <w:basedOn w:val="af5"/>
    <w:qFormat/>
    <w:rsid w:val="00395D45"/>
    <w:pPr>
      <w:spacing w:line="300" w:lineRule="auto"/>
      <w:ind w:leftChars="400" w:left="100" w:hangingChars="200" w:hanging="200"/>
    </w:pPr>
    <w:rPr>
      <w:rFonts w:ascii="Arial" w:hAnsi="Arial"/>
    </w:rPr>
  </w:style>
  <w:style w:type="paragraph" w:styleId="70">
    <w:name w:val="toc 7"/>
    <w:basedOn w:val="af5"/>
    <w:next w:val="af5"/>
    <w:qFormat/>
    <w:locked/>
    <w:rsid w:val="00395D45"/>
    <w:pPr>
      <w:ind w:left="1260"/>
      <w:jc w:val="left"/>
    </w:pPr>
    <w:rPr>
      <w:sz w:val="18"/>
      <w:szCs w:val="18"/>
    </w:rPr>
  </w:style>
  <w:style w:type="paragraph" w:styleId="20">
    <w:name w:val="List Number 2"/>
    <w:basedOn w:val="af5"/>
    <w:qFormat/>
    <w:rsid w:val="00395D45"/>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395D45"/>
    <w:pPr>
      <w:spacing w:line="300" w:lineRule="auto"/>
      <w:ind w:left="420"/>
    </w:pPr>
    <w:rPr>
      <w:rFonts w:ascii="Arial" w:hAnsi="Arial"/>
    </w:rPr>
  </w:style>
  <w:style w:type="paragraph" w:styleId="afd">
    <w:name w:val="Note Heading"/>
    <w:basedOn w:val="af5"/>
    <w:next w:val="af5"/>
    <w:link w:val="Char1"/>
    <w:qFormat/>
    <w:rsid w:val="00395D45"/>
    <w:pPr>
      <w:spacing w:beforeLines="25" w:afterLines="25"/>
      <w:jc w:val="center"/>
    </w:pPr>
    <w:rPr>
      <w:rFonts w:ascii="Arial" w:eastAsia="黑体" w:hAnsi="Arial"/>
    </w:rPr>
  </w:style>
  <w:style w:type="paragraph" w:styleId="40">
    <w:name w:val="List Bullet 4"/>
    <w:basedOn w:val="af5"/>
    <w:qFormat/>
    <w:rsid w:val="00395D45"/>
    <w:pPr>
      <w:tabs>
        <w:tab w:val="left" w:pos="1758"/>
      </w:tabs>
      <w:spacing w:line="300" w:lineRule="auto"/>
      <w:ind w:left="1758" w:hanging="397"/>
    </w:pPr>
    <w:rPr>
      <w:rFonts w:ascii="Arial" w:hAnsi="Arial"/>
      <w:sz w:val="24"/>
    </w:rPr>
  </w:style>
  <w:style w:type="paragraph" w:styleId="80">
    <w:name w:val="index 8"/>
    <w:basedOn w:val="af5"/>
    <w:next w:val="af5"/>
    <w:qFormat/>
    <w:rsid w:val="00395D45"/>
    <w:pPr>
      <w:spacing w:line="300" w:lineRule="auto"/>
      <w:ind w:left="2940"/>
    </w:pPr>
    <w:rPr>
      <w:rFonts w:ascii="Arial" w:hAnsi="Arial"/>
    </w:rPr>
  </w:style>
  <w:style w:type="paragraph" w:styleId="afe">
    <w:name w:val="List Number"/>
    <w:basedOn w:val="aff"/>
    <w:qFormat/>
    <w:rsid w:val="00395D45"/>
    <w:pPr>
      <w:widowControl/>
      <w:spacing w:beforeLines="10" w:line="312" w:lineRule="auto"/>
      <w:ind w:left="0" w:firstLineChars="0" w:firstLine="0"/>
    </w:pPr>
    <w:rPr>
      <w:rFonts w:ascii="Arial" w:hAnsi="Arial"/>
      <w:kern w:val="0"/>
    </w:rPr>
  </w:style>
  <w:style w:type="paragraph" w:styleId="aff">
    <w:name w:val="List"/>
    <w:basedOn w:val="af5"/>
    <w:qFormat/>
    <w:rsid w:val="00395D45"/>
    <w:pPr>
      <w:spacing w:line="360" w:lineRule="auto"/>
      <w:ind w:left="200" w:hangingChars="200" w:hanging="200"/>
    </w:pPr>
  </w:style>
  <w:style w:type="paragraph" w:styleId="aff0">
    <w:name w:val="caption"/>
    <w:basedOn w:val="af5"/>
    <w:next w:val="af5"/>
    <w:qFormat/>
    <w:locked/>
    <w:rsid w:val="00395D45"/>
    <w:pPr>
      <w:spacing w:before="152" w:after="160"/>
    </w:pPr>
    <w:rPr>
      <w:rFonts w:ascii="Arial" w:eastAsia="黑体" w:hAnsi="Arial"/>
      <w:sz w:val="20"/>
    </w:rPr>
  </w:style>
  <w:style w:type="paragraph" w:styleId="50">
    <w:name w:val="index 5"/>
    <w:basedOn w:val="af5"/>
    <w:next w:val="af5"/>
    <w:qFormat/>
    <w:rsid w:val="00395D45"/>
    <w:pPr>
      <w:spacing w:line="300" w:lineRule="auto"/>
      <w:ind w:left="1680"/>
    </w:pPr>
    <w:rPr>
      <w:rFonts w:ascii="Arial" w:hAnsi="Arial"/>
    </w:rPr>
  </w:style>
  <w:style w:type="paragraph" w:styleId="aff1">
    <w:name w:val="List Bullet"/>
    <w:basedOn w:val="af5"/>
    <w:qFormat/>
    <w:rsid w:val="00395D45"/>
    <w:pPr>
      <w:spacing w:line="300" w:lineRule="auto"/>
    </w:pPr>
    <w:rPr>
      <w:rFonts w:ascii="Arial" w:hAnsi="Arial"/>
    </w:rPr>
  </w:style>
  <w:style w:type="paragraph" w:styleId="aff2">
    <w:name w:val="Document Map"/>
    <w:basedOn w:val="af5"/>
    <w:link w:val="Char2"/>
    <w:qFormat/>
    <w:rsid w:val="00395D45"/>
    <w:pPr>
      <w:shd w:val="clear" w:color="auto" w:fill="000080"/>
    </w:pPr>
  </w:style>
  <w:style w:type="paragraph" w:styleId="aff3">
    <w:name w:val="annotation text"/>
    <w:basedOn w:val="af5"/>
    <w:link w:val="Char3"/>
    <w:uiPriority w:val="99"/>
    <w:unhideWhenUsed/>
    <w:qFormat/>
    <w:rsid w:val="00395D45"/>
    <w:pPr>
      <w:jc w:val="left"/>
    </w:pPr>
  </w:style>
  <w:style w:type="paragraph" w:styleId="60">
    <w:name w:val="index 6"/>
    <w:basedOn w:val="af5"/>
    <w:next w:val="af5"/>
    <w:qFormat/>
    <w:rsid w:val="00395D45"/>
    <w:pPr>
      <w:spacing w:line="300" w:lineRule="auto"/>
      <w:ind w:left="2100"/>
    </w:pPr>
    <w:rPr>
      <w:rFonts w:ascii="Arial" w:hAnsi="Arial"/>
    </w:rPr>
  </w:style>
  <w:style w:type="paragraph" w:styleId="31">
    <w:name w:val="Body Text 3"/>
    <w:basedOn w:val="af5"/>
    <w:link w:val="3Char0"/>
    <w:qFormat/>
    <w:rsid w:val="00395D45"/>
    <w:pPr>
      <w:spacing w:after="120"/>
    </w:pPr>
    <w:rPr>
      <w:sz w:val="16"/>
      <w:szCs w:val="16"/>
    </w:rPr>
  </w:style>
  <w:style w:type="paragraph" w:styleId="32">
    <w:name w:val="List Bullet 3"/>
    <w:basedOn w:val="af5"/>
    <w:qFormat/>
    <w:rsid w:val="00395D45"/>
    <w:pPr>
      <w:tabs>
        <w:tab w:val="left" w:pos="1152"/>
      </w:tabs>
      <w:spacing w:line="300" w:lineRule="auto"/>
      <w:ind w:left="1152" w:hanging="360"/>
    </w:pPr>
    <w:rPr>
      <w:rFonts w:ascii="Arial" w:hAnsi="Arial"/>
    </w:rPr>
  </w:style>
  <w:style w:type="paragraph" w:styleId="aff4">
    <w:name w:val="Body Text"/>
    <w:basedOn w:val="af5"/>
    <w:link w:val="Char4"/>
    <w:qFormat/>
    <w:rsid w:val="00395D45"/>
    <w:rPr>
      <w:sz w:val="20"/>
    </w:rPr>
  </w:style>
  <w:style w:type="paragraph" w:styleId="aff5">
    <w:name w:val="Body Text Indent"/>
    <w:basedOn w:val="af5"/>
    <w:link w:val="Char5"/>
    <w:qFormat/>
    <w:rsid w:val="00395D45"/>
    <w:pPr>
      <w:ind w:firstLine="576"/>
    </w:pPr>
    <w:rPr>
      <w:b/>
      <w:sz w:val="30"/>
    </w:rPr>
  </w:style>
  <w:style w:type="paragraph" w:styleId="33">
    <w:name w:val="List Number 3"/>
    <w:basedOn w:val="af5"/>
    <w:qFormat/>
    <w:rsid w:val="00395D45"/>
    <w:pPr>
      <w:tabs>
        <w:tab w:val="left" w:pos="1200"/>
      </w:tabs>
      <w:spacing w:beforeLines="25" w:line="300" w:lineRule="auto"/>
      <w:ind w:left="1200" w:hanging="360"/>
    </w:pPr>
    <w:rPr>
      <w:rFonts w:ascii="Arial" w:hAnsi="Arial"/>
    </w:rPr>
  </w:style>
  <w:style w:type="paragraph" w:styleId="22">
    <w:name w:val="List 2"/>
    <w:basedOn w:val="af5"/>
    <w:qFormat/>
    <w:rsid w:val="00395D45"/>
    <w:pPr>
      <w:spacing w:line="360" w:lineRule="auto"/>
      <w:ind w:leftChars="200" w:left="100" w:hangingChars="200" w:hanging="200"/>
    </w:pPr>
  </w:style>
  <w:style w:type="paragraph" w:styleId="aff6">
    <w:name w:val="List Continue"/>
    <w:basedOn w:val="af5"/>
    <w:qFormat/>
    <w:rsid w:val="00395D45"/>
    <w:pPr>
      <w:spacing w:after="120" w:line="300" w:lineRule="auto"/>
      <w:ind w:leftChars="200" w:left="420"/>
    </w:pPr>
  </w:style>
  <w:style w:type="paragraph" w:styleId="aff7">
    <w:name w:val="Block Text"/>
    <w:basedOn w:val="af5"/>
    <w:qFormat/>
    <w:rsid w:val="00395D45"/>
    <w:pPr>
      <w:topLinePunct/>
      <w:adjustRightInd w:val="0"/>
      <w:spacing w:after="120"/>
      <w:ind w:leftChars="700" w:left="1440" w:rightChars="700" w:right="700"/>
    </w:pPr>
  </w:style>
  <w:style w:type="paragraph" w:styleId="23">
    <w:name w:val="List Bullet 2"/>
    <w:basedOn w:val="af5"/>
    <w:qFormat/>
    <w:rsid w:val="00395D45"/>
    <w:pPr>
      <w:tabs>
        <w:tab w:val="left" w:pos="780"/>
      </w:tabs>
      <w:spacing w:line="300" w:lineRule="auto"/>
      <w:ind w:left="780" w:hanging="360"/>
    </w:pPr>
    <w:rPr>
      <w:rFonts w:ascii="Arial" w:hAnsi="Arial"/>
    </w:rPr>
  </w:style>
  <w:style w:type="paragraph" w:styleId="HTML">
    <w:name w:val="HTML Address"/>
    <w:basedOn w:val="af5"/>
    <w:link w:val="HTMLChar"/>
    <w:qFormat/>
    <w:rsid w:val="00395D45"/>
    <w:pPr>
      <w:topLinePunct/>
      <w:adjustRightInd w:val="0"/>
    </w:pPr>
    <w:rPr>
      <w:i/>
    </w:rPr>
  </w:style>
  <w:style w:type="paragraph" w:styleId="41">
    <w:name w:val="index 4"/>
    <w:basedOn w:val="af5"/>
    <w:next w:val="af5"/>
    <w:qFormat/>
    <w:rsid w:val="00395D45"/>
    <w:pPr>
      <w:spacing w:line="300" w:lineRule="auto"/>
      <w:ind w:left="1260"/>
    </w:pPr>
    <w:rPr>
      <w:rFonts w:ascii="Arial" w:hAnsi="Arial"/>
    </w:rPr>
  </w:style>
  <w:style w:type="paragraph" w:styleId="51">
    <w:name w:val="toc 5"/>
    <w:basedOn w:val="af5"/>
    <w:next w:val="af5"/>
    <w:qFormat/>
    <w:locked/>
    <w:rsid w:val="00395D45"/>
    <w:pPr>
      <w:ind w:left="840"/>
      <w:jc w:val="left"/>
    </w:pPr>
    <w:rPr>
      <w:sz w:val="18"/>
      <w:szCs w:val="18"/>
    </w:rPr>
  </w:style>
  <w:style w:type="paragraph" w:styleId="34">
    <w:name w:val="toc 3"/>
    <w:basedOn w:val="af5"/>
    <w:next w:val="af5"/>
    <w:uiPriority w:val="39"/>
    <w:qFormat/>
    <w:locked/>
    <w:rsid w:val="00395D45"/>
    <w:pPr>
      <w:ind w:left="420"/>
      <w:jc w:val="left"/>
    </w:pPr>
    <w:rPr>
      <w:i/>
      <w:iCs/>
      <w:sz w:val="20"/>
    </w:rPr>
  </w:style>
  <w:style w:type="paragraph" w:styleId="aff8">
    <w:name w:val="Plain Text"/>
    <w:basedOn w:val="af5"/>
    <w:link w:val="Char6"/>
    <w:qFormat/>
    <w:rsid w:val="00395D45"/>
    <w:rPr>
      <w:rFonts w:ascii="宋体" w:hAnsi="Courier New"/>
    </w:rPr>
  </w:style>
  <w:style w:type="paragraph" w:styleId="81">
    <w:name w:val="toc 8"/>
    <w:basedOn w:val="af5"/>
    <w:next w:val="af5"/>
    <w:qFormat/>
    <w:locked/>
    <w:rsid w:val="00395D45"/>
    <w:pPr>
      <w:ind w:left="1470"/>
      <w:jc w:val="left"/>
    </w:pPr>
    <w:rPr>
      <w:sz w:val="18"/>
      <w:szCs w:val="18"/>
    </w:rPr>
  </w:style>
  <w:style w:type="paragraph" w:styleId="35">
    <w:name w:val="index 3"/>
    <w:basedOn w:val="af5"/>
    <w:next w:val="af5"/>
    <w:qFormat/>
    <w:rsid w:val="00395D45"/>
    <w:pPr>
      <w:spacing w:line="300" w:lineRule="auto"/>
      <w:ind w:left="840"/>
    </w:pPr>
    <w:rPr>
      <w:rFonts w:ascii="Arial" w:hAnsi="Arial"/>
    </w:rPr>
  </w:style>
  <w:style w:type="paragraph" w:styleId="aff9">
    <w:name w:val="Date"/>
    <w:basedOn w:val="af5"/>
    <w:next w:val="af5"/>
    <w:link w:val="Char7"/>
    <w:qFormat/>
    <w:rsid w:val="00395D45"/>
    <w:pPr>
      <w:autoSpaceDE w:val="0"/>
      <w:autoSpaceDN w:val="0"/>
      <w:adjustRightInd w:val="0"/>
      <w:textAlignment w:val="baseline"/>
    </w:pPr>
    <w:rPr>
      <w:rFonts w:ascii="Arial" w:hAnsi="Arial"/>
    </w:rPr>
  </w:style>
  <w:style w:type="paragraph" w:styleId="24">
    <w:name w:val="Body Text Indent 2"/>
    <w:basedOn w:val="af5"/>
    <w:link w:val="2Char0"/>
    <w:qFormat/>
    <w:rsid w:val="00395D45"/>
    <w:pPr>
      <w:autoSpaceDE w:val="0"/>
      <w:autoSpaceDN w:val="0"/>
      <w:adjustRightInd w:val="0"/>
      <w:spacing w:line="360" w:lineRule="auto"/>
      <w:ind w:left="1080"/>
      <w:textAlignment w:val="baseline"/>
    </w:pPr>
  </w:style>
  <w:style w:type="paragraph" w:styleId="affa">
    <w:name w:val="endnote text"/>
    <w:basedOn w:val="affb"/>
    <w:link w:val="Char8"/>
    <w:qFormat/>
    <w:rsid w:val="00395D45"/>
  </w:style>
  <w:style w:type="paragraph" w:customStyle="1" w:styleId="affb">
    <w:name w:val="基准页脚样式"/>
    <w:basedOn w:val="af5"/>
    <w:qFormat/>
    <w:rsid w:val="00395D45"/>
    <w:pPr>
      <w:keepLines/>
      <w:widowControl/>
      <w:spacing w:line="220" w:lineRule="atLeast"/>
      <w:jc w:val="left"/>
    </w:pPr>
    <w:rPr>
      <w:rFonts w:ascii="Arial" w:hAnsi="Arial"/>
      <w:kern w:val="0"/>
      <w:sz w:val="18"/>
    </w:rPr>
  </w:style>
  <w:style w:type="paragraph" w:styleId="affc">
    <w:name w:val="Balloon Text"/>
    <w:basedOn w:val="af5"/>
    <w:link w:val="Char9"/>
    <w:unhideWhenUsed/>
    <w:qFormat/>
    <w:rsid w:val="00395D45"/>
    <w:rPr>
      <w:sz w:val="18"/>
      <w:szCs w:val="18"/>
    </w:rPr>
  </w:style>
  <w:style w:type="paragraph" w:styleId="affd">
    <w:name w:val="footer"/>
    <w:basedOn w:val="af5"/>
    <w:link w:val="Chara"/>
    <w:qFormat/>
    <w:rsid w:val="00395D45"/>
    <w:pPr>
      <w:tabs>
        <w:tab w:val="center" w:pos="4153"/>
        <w:tab w:val="right" w:pos="8306"/>
      </w:tabs>
      <w:snapToGrid w:val="0"/>
      <w:jc w:val="left"/>
    </w:pPr>
    <w:rPr>
      <w:kern w:val="0"/>
      <w:sz w:val="18"/>
      <w:szCs w:val="18"/>
    </w:rPr>
  </w:style>
  <w:style w:type="paragraph" w:styleId="affe">
    <w:name w:val="header"/>
    <w:basedOn w:val="af5"/>
    <w:link w:val="Charb"/>
    <w:uiPriority w:val="99"/>
    <w:qFormat/>
    <w:rsid w:val="00395D45"/>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uiPriority w:val="39"/>
    <w:qFormat/>
    <w:locked/>
    <w:rsid w:val="00395D45"/>
    <w:pPr>
      <w:spacing w:before="120" w:after="120"/>
      <w:jc w:val="left"/>
    </w:pPr>
    <w:rPr>
      <w:b/>
      <w:bCs/>
      <w:caps/>
      <w:sz w:val="20"/>
    </w:rPr>
  </w:style>
  <w:style w:type="paragraph" w:styleId="42">
    <w:name w:val="List Continue 4"/>
    <w:basedOn w:val="af5"/>
    <w:qFormat/>
    <w:rsid w:val="00395D45"/>
    <w:pPr>
      <w:spacing w:after="120" w:line="300" w:lineRule="auto"/>
      <w:ind w:leftChars="800" w:left="1680"/>
    </w:pPr>
    <w:rPr>
      <w:rFonts w:ascii="Arial" w:hAnsi="Arial"/>
    </w:rPr>
  </w:style>
  <w:style w:type="paragraph" w:styleId="43">
    <w:name w:val="toc 4"/>
    <w:basedOn w:val="af5"/>
    <w:next w:val="af5"/>
    <w:qFormat/>
    <w:locked/>
    <w:rsid w:val="00395D45"/>
    <w:pPr>
      <w:ind w:left="630"/>
      <w:jc w:val="left"/>
    </w:pPr>
    <w:rPr>
      <w:sz w:val="18"/>
      <w:szCs w:val="18"/>
    </w:rPr>
  </w:style>
  <w:style w:type="paragraph" w:styleId="afff">
    <w:name w:val="index heading"/>
    <w:basedOn w:val="af5"/>
    <w:next w:val="11"/>
    <w:qFormat/>
    <w:rsid w:val="00395D45"/>
    <w:pPr>
      <w:spacing w:line="300" w:lineRule="auto"/>
      <w:jc w:val="center"/>
    </w:pPr>
    <w:rPr>
      <w:rFonts w:ascii="Arial" w:eastAsia="黑体" w:hAnsi="Arial"/>
      <w:b/>
      <w:sz w:val="32"/>
    </w:rPr>
  </w:style>
  <w:style w:type="paragraph" w:styleId="11">
    <w:name w:val="index 1"/>
    <w:basedOn w:val="af5"/>
    <w:next w:val="af5"/>
    <w:unhideWhenUsed/>
    <w:qFormat/>
    <w:rsid w:val="00395D45"/>
  </w:style>
  <w:style w:type="paragraph" w:styleId="afff0">
    <w:name w:val="Subtitle"/>
    <w:basedOn w:val="afff1"/>
    <w:next w:val="af5"/>
    <w:link w:val="Charc"/>
    <w:qFormat/>
    <w:locked/>
    <w:rsid w:val="00395D45"/>
    <w:pPr>
      <w:topLinePunct w:val="0"/>
      <w:adjustRightInd/>
      <w:snapToGrid w:val="0"/>
      <w:spacing w:before="360" w:after="680"/>
    </w:pPr>
    <w:rPr>
      <w:rFonts w:eastAsia="黑体"/>
      <w:b w:val="0"/>
      <w:sz w:val="48"/>
    </w:rPr>
  </w:style>
  <w:style w:type="paragraph" w:styleId="afff1">
    <w:name w:val="Title"/>
    <w:basedOn w:val="af5"/>
    <w:link w:val="Chard"/>
    <w:qFormat/>
    <w:locked/>
    <w:rsid w:val="00395D45"/>
    <w:pPr>
      <w:topLinePunct/>
      <w:adjustRightInd w:val="0"/>
      <w:spacing w:before="240" w:after="60"/>
      <w:jc w:val="center"/>
      <w:outlineLvl w:val="0"/>
    </w:pPr>
    <w:rPr>
      <w:rFonts w:ascii="Arial" w:hAnsi="Arial"/>
      <w:b/>
      <w:sz w:val="32"/>
    </w:rPr>
  </w:style>
  <w:style w:type="paragraph" w:styleId="afff2">
    <w:name w:val="footnote text"/>
    <w:basedOn w:val="af5"/>
    <w:link w:val="Chare"/>
    <w:qFormat/>
    <w:rsid w:val="00395D45"/>
    <w:pPr>
      <w:topLinePunct/>
      <w:adjustRightInd w:val="0"/>
      <w:snapToGrid w:val="0"/>
      <w:jc w:val="left"/>
    </w:pPr>
    <w:rPr>
      <w:sz w:val="18"/>
    </w:rPr>
  </w:style>
  <w:style w:type="paragraph" w:styleId="61">
    <w:name w:val="toc 6"/>
    <w:basedOn w:val="af5"/>
    <w:next w:val="af5"/>
    <w:qFormat/>
    <w:locked/>
    <w:rsid w:val="00395D45"/>
    <w:pPr>
      <w:ind w:left="1050"/>
      <w:jc w:val="left"/>
    </w:pPr>
    <w:rPr>
      <w:sz w:val="18"/>
      <w:szCs w:val="18"/>
    </w:rPr>
  </w:style>
  <w:style w:type="paragraph" w:styleId="36">
    <w:name w:val="Body Text Indent 3"/>
    <w:basedOn w:val="af5"/>
    <w:link w:val="3Char1"/>
    <w:qFormat/>
    <w:rsid w:val="00395D45"/>
    <w:pPr>
      <w:tabs>
        <w:tab w:val="left" w:pos="600"/>
      </w:tabs>
      <w:spacing w:line="360" w:lineRule="auto"/>
      <w:ind w:firstLine="420"/>
    </w:pPr>
    <w:rPr>
      <w:sz w:val="24"/>
    </w:rPr>
  </w:style>
  <w:style w:type="paragraph" w:styleId="71">
    <w:name w:val="index 7"/>
    <w:basedOn w:val="af5"/>
    <w:next w:val="af5"/>
    <w:qFormat/>
    <w:rsid w:val="00395D45"/>
    <w:pPr>
      <w:spacing w:line="300" w:lineRule="auto"/>
      <w:ind w:left="2520"/>
    </w:pPr>
    <w:rPr>
      <w:rFonts w:ascii="Arial" w:hAnsi="Arial"/>
    </w:rPr>
  </w:style>
  <w:style w:type="paragraph" w:styleId="90">
    <w:name w:val="index 9"/>
    <w:basedOn w:val="af5"/>
    <w:next w:val="af5"/>
    <w:qFormat/>
    <w:rsid w:val="00395D45"/>
    <w:pPr>
      <w:spacing w:line="300" w:lineRule="auto"/>
      <w:ind w:left="3360"/>
    </w:pPr>
    <w:rPr>
      <w:rFonts w:ascii="Arial" w:hAnsi="Arial"/>
    </w:rPr>
  </w:style>
  <w:style w:type="paragraph" w:styleId="afff3">
    <w:name w:val="table of figures"/>
    <w:basedOn w:val="af5"/>
    <w:next w:val="af5"/>
    <w:qFormat/>
    <w:rsid w:val="00395D45"/>
    <w:pPr>
      <w:spacing w:line="300" w:lineRule="auto"/>
      <w:ind w:left="840" w:hanging="420"/>
    </w:pPr>
    <w:rPr>
      <w:rFonts w:ascii="Arial" w:hAnsi="Arial"/>
    </w:rPr>
  </w:style>
  <w:style w:type="paragraph" w:styleId="25">
    <w:name w:val="toc 2"/>
    <w:basedOn w:val="af5"/>
    <w:next w:val="af5"/>
    <w:uiPriority w:val="39"/>
    <w:qFormat/>
    <w:locked/>
    <w:rsid w:val="00395D45"/>
    <w:pPr>
      <w:tabs>
        <w:tab w:val="right" w:leader="dot" w:pos="9060"/>
      </w:tabs>
      <w:spacing w:line="396" w:lineRule="auto"/>
      <w:ind w:left="210"/>
      <w:jc w:val="left"/>
    </w:pPr>
    <w:rPr>
      <w:smallCaps/>
      <w:sz w:val="20"/>
    </w:rPr>
  </w:style>
  <w:style w:type="paragraph" w:styleId="91">
    <w:name w:val="toc 9"/>
    <w:basedOn w:val="af5"/>
    <w:next w:val="af5"/>
    <w:qFormat/>
    <w:locked/>
    <w:rsid w:val="00395D45"/>
    <w:pPr>
      <w:ind w:left="1680"/>
      <w:jc w:val="left"/>
    </w:pPr>
    <w:rPr>
      <w:sz w:val="18"/>
      <w:szCs w:val="18"/>
    </w:rPr>
  </w:style>
  <w:style w:type="paragraph" w:styleId="26">
    <w:name w:val="Body Text 2"/>
    <w:basedOn w:val="af5"/>
    <w:link w:val="2Char1"/>
    <w:unhideWhenUsed/>
    <w:qFormat/>
    <w:rsid w:val="00395D45"/>
    <w:pPr>
      <w:spacing w:after="120" w:line="480" w:lineRule="auto"/>
    </w:pPr>
  </w:style>
  <w:style w:type="paragraph" w:styleId="27">
    <w:name w:val="List Continue 2"/>
    <w:basedOn w:val="af5"/>
    <w:qFormat/>
    <w:rsid w:val="00395D45"/>
    <w:pPr>
      <w:spacing w:beforeLines="10" w:line="312" w:lineRule="auto"/>
      <w:ind w:leftChars="380" w:left="380"/>
    </w:pPr>
    <w:rPr>
      <w:rFonts w:ascii="Arial" w:hAnsi="Arial"/>
    </w:rPr>
  </w:style>
  <w:style w:type="paragraph" w:styleId="HTML0">
    <w:name w:val="HTML Preformatted"/>
    <w:basedOn w:val="af5"/>
    <w:link w:val="HTMLChar0"/>
    <w:qFormat/>
    <w:rsid w:val="00395D45"/>
    <w:pPr>
      <w:topLinePunct/>
      <w:adjustRightInd w:val="0"/>
    </w:pPr>
    <w:rPr>
      <w:rFonts w:ascii="Courier New" w:hAnsi="Courier New"/>
      <w:sz w:val="20"/>
    </w:rPr>
  </w:style>
  <w:style w:type="paragraph" w:styleId="afff4">
    <w:name w:val="Normal (Web)"/>
    <w:basedOn w:val="af5"/>
    <w:qFormat/>
    <w:rsid w:val="00395D45"/>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395D45"/>
    <w:pPr>
      <w:spacing w:beforeLines="10" w:afterLines="10" w:line="300" w:lineRule="auto"/>
      <w:ind w:leftChars="550" w:left="550"/>
    </w:pPr>
    <w:rPr>
      <w:rFonts w:ascii="Arial" w:hAnsi="Arial"/>
    </w:rPr>
  </w:style>
  <w:style w:type="paragraph" w:styleId="28">
    <w:name w:val="index 2"/>
    <w:basedOn w:val="af5"/>
    <w:next w:val="af5"/>
    <w:qFormat/>
    <w:rsid w:val="00395D45"/>
    <w:pPr>
      <w:spacing w:line="300" w:lineRule="auto"/>
      <w:ind w:left="420"/>
    </w:pPr>
    <w:rPr>
      <w:rFonts w:ascii="Arial" w:hAnsi="Arial"/>
    </w:rPr>
  </w:style>
  <w:style w:type="paragraph" w:styleId="afff5">
    <w:name w:val="annotation subject"/>
    <w:basedOn w:val="aff3"/>
    <w:next w:val="aff3"/>
    <w:link w:val="Charf"/>
    <w:unhideWhenUsed/>
    <w:qFormat/>
    <w:rsid w:val="00395D45"/>
    <w:rPr>
      <w:b/>
      <w:bCs/>
    </w:rPr>
  </w:style>
  <w:style w:type="paragraph" w:styleId="29">
    <w:name w:val="Body Text First Indent 2"/>
    <w:basedOn w:val="aff5"/>
    <w:link w:val="2Char2"/>
    <w:qFormat/>
    <w:rsid w:val="00395D45"/>
    <w:pPr>
      <w:spacing w:after="120"/>
      <w:ind w:leftChars="200" w:left="420" w:firstLineChars="200" w:firstLine="420"/>
    </w:pPr>
    <w:rPr>
      <w:sz w:val="21"/>
    </w:rPr>
  </w:style>
  <w:style w:type="table" w:styleId="afff6">
    <w:name w:val="Table Grid"/>
    <w:basedOn w:val="af9"/>
    <w:uiPriority w:val="59"/>
    <w:qFormat/>
    <w:rsid w:val="00395D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395D45"/>
    <w:rPr>
      <w:b/>
    </w:rPr>
  </w:style>
  <w:style w:type="character" w:styleId="afff8">
    <w:name w:val="endnote reference"/>
    <w:qFormat/>
    <w:rsid w:val="00395D45"/>
    <w:rPr>
      <w:b/>
      <w:vertAlign w:val="superscript"/>
    </w:rPr>
  </w:style>
  <w:style w:type="character" w:styleId="afff9">
    <w:name w:val="page number"/>
    <w:qFormat/>
    <w:rsid w:val="00395D45"/>
  </w:style>
  <w:style w:type="character" w:styleId="afffa">
    <w:name w:val="FollowedHyperlink"/>
    <w:qFormat/>
    <w:rsid w:val="00395D45"/>
    <w:rPr>
      <w:color w:val="800080"/>
      <w:u w:val="single"/>
    </w:rPr>
  </w:style>
  <w:style w:type="character" w:styleId="afffb">
    <w:name w:val="Emphasis"/>
    <w:uiPriority w:val="20"/>
    <w:qFormat/>
    <w:locked/>
    <w:rsid w:val="00395D45"/>
    <w:rPr>
      <w:i/>
      <w:iCs/>
    </w:rPr>
  </w:style>
  <w:style w:type="character" w:styleId="HTML1">
    <w:name w:val="HTML Definition"/>
    <w:qFormat/>
    <w:rsid w:val="00395D45"/>
    <w:rPr>
      <w:i/>
    </w:rPr>
  </w:style>
  <w:style w:type="character" w:styleId="HTML2">
    <w:name w:val="HTML Typewriter"/>
    <w:qFormat/>
    <w:rsid w:val="00395D45"/>
    <w:rPr>
      <w:rFonts w:ascii="Courier New" w:hAnsi="Courier New"/>
      <w:sz w:val="20"/>
    </w:rPr>
  </w:style>
  <w:style w:type="character" w:styleId="HTML3">
    <w:name w:val="HTML Acronym"/>
    <w:qFormat/>
    <w:rsid w:val="00395D45"/>
  </w:style>
  <w:style w:type="character" w:styleId="HTML4">
    <w:name w:val="HTML Variable"/>
    <w:qFormat/>
    <w:rsid w:val="00395D45"/>
    <w:rPr>
      <w:i/>
    </w:rPr>
  </w:style>
  <w:style w:type="character" w:styleId="afffc">
    <w:name w:val="Hyperlink"/>
    <w:uiPriority w:val="99"/>
    <w:unhideWhenUsed/>
    <w:qFormat/>
    <w:rsid w:val="00395D45"/>
    <w:rPr>
      <w:color w:val="0000FF"/>
      <w:u w:val="single"/>
    </w:rPr>
  </w:style>
  <w:style w:type="character" w:styleId="HTML5">
    <w:name w:val="HTML Code"/>
    <w:qFormat/>
    <w:rsid w:val="00395D45"/>
    <w:rPr>
      <w:rFonts w:ascii="Courier New" w:hAnsi="Courier New"/>
      <w:sz w:val="20"/>
    </w:rPr>
  </w:style>
  <w:style w:type="character" w:styleId="afffd">
    <w:name w:val="annotation reference"/>
    <w:unhideWhenUsed/>
    <w:qFormat/>
    <w:rsid w:val="00395D45"/>
    <w:rPr>
      <w:sz w:val="21"/>
      <w:szCs w:val="21"/>
    </w:rPr>
  </w:style>
  <w:style w:type="character" w:styleId="HTML6">
    <w:name w:val="HTML Cite"/>
    <w:qFormat/>
    <w:rsid w:val="00395D45"/>
    <w:rPr>
      <w:i/>
    </w:rPr>
  </w:style>
  <w:style w:type="character" w:styleId="afffe">
    <w:name w:val="footnote reference"/>
    <w:qFormat/>
    <w:rsid w:val="00395D45"/>
    <w:rPr>
      <w:vertAlign w:val="superscript"/>
    </w:rPr>
  </w:style>
  <w:style w:type="character" w:styleId="HTML7">
    <w:name w:val="HTML Keyboard"/>
    <w:qFormat/>
    <w:rsid w:val="00395D45"/>
    <w:rPr>
      <w:rFonts w:ascii="Courier New" w:hAnsi="Courier New"/>
      <w:sz w:val="20"/>
    </w:rPr>
  </w:style>
  <w:style w:type="character" w:styleId="HTML8">
    <w:name w:val="HTML Sample"/>
    <w:qFormat/>
    <w:rsid w:val="00395D45"/>
    <w:rPr>
      <w:rFonts w:ascii="Courier New" w:hAnsi="Courier New"/>
    </w:rPr>
  </w:style>
  <w:style w:type="character" w:customStyle="1" w:styleId="Char0">
    <w:name w:val="宏文本 Char"/>
    <w:link w:val="afb"/>
    <w:qFormat/>
    <w:rsid w:val="00395D45"/>
    <w:rPr>
      <w:rFonts w:ascii="Courier New" w:hAnsi="Courier New"/>
      <w:sz w:val="21"/>
    </w:rPr>
  </w:style>
  <w:style w:type="character" w:customStyle="1" w:styleId="1Char">
    <w:name w:val="标题 1 Char"/>
    <w:link w:val="1"/>
    <w:qFormat/>
    <w:rsid w:val="00395D45"/>
    <w:rPr>
      <w:rFonts w:ascii="Times New Roman" w:hAnsi="Times New Roman"/>
      <w:color w:val="000000"/>
      <w:kern w:val="2"/>
      <w:sz w:val="24"/>
    </w:rPr>
  </w:style>
  <w:style w:type="character" w:customStyle="1" w:styleId="2Char">
    <w:name w:val="标题 2 Char"/>
    <w:link w:val="2"/>
    <w:qFormat/>
    <w:rsid w:val="00395D45"/>
    <w:rPr>
      <w:rFonts w:ascii="Arial" w:eastAsia="黑体" w:hAnsi="Arial"/>
      <w:sz w:val="32"/>
    </w:rPr>
  </w:style>
  <w:style w:type="character" w:customStyle="1" w:styleId="3Char">
    <w:name w:val="标题 3 Char"/>
    <w:link w:val="3"/>
    <w:qFormat/>
    <w:rsid w:val="00395D45"/>
    <w:rPr>
      <w:rFonts w:ascii="宋体" w:hAnsi="宋体" w:cs="宋体"/>
      <w:b/>
      <w:bCs/>
      <w:sz w:val="27"/>
      <w:szCs w:val="27"/>
    </w:rPr>
  </w:style>
  <w:style w:type="character" w:customStyle="1" w:styleId="4Char">
    <w:name w:val="标题 4 Char"/>
    <w:link w:val="4"/>
    <w:qFormat/>
    <w:rsid w:val="00395D45"/>
    <w:rPr>
      <w:rFonts w:ascii="Times New Roman" w:hAnsi="Times New Roman"/>
      <w:kern w:val="2"/>
      <w:sz w:val="18"/>
      <w:szCs w:val="18"/>
    </w:rPr>
  </w:style>
  <w:style w:type="character" w:customStyle="1" w:styleId="5Char">
    <w:name w:val="标题 5 Char"/>
    <w:link w:val="5"/>
    <w:qFormat/>
    <w:rsid w:val="00395D45"/>
    <w:rPr>
      <w:rFonts w:ascii="Times New Roman" w:hAnsi="Times New Roman"/>
      <w:b/>
      <w:kern w:val="2"/>
      <w:sz w:val="28"/>
    </w:rPr>
  </w:style>
  <w:style w:type="character" w:customStyle="1" w:styleId="6Char">
    <w:name w:val="标题 6 Char"/>
    <w:link w:val="6"/>
    <w:qFormat/>
    <w:rsid w:val="00395D45"/>
    <w:rPr>
      <w:rFonts w:ascii="Arial" w:eastAsia="黑体" w:hAnsi="Arial"/>
      <w:b/>
      <w:kern w:val="2"/>
      <w:sz w:val="24"/>
    </w:rPr>
  </w:style>
  <w:style w:type="character" w:customStyle="1" w:styleId="7Char">
    <w:name w:val="标题 7 Char"/>
    <w:link w:val="7"/>
    <w:qFormat/>
    <w:rsid w:val="00395D45"/>
    <w:rPr>
      <w:rFonts w:ascii="Times New Roman" w:hAnsi="Times New Roman"/>
      <w:b/>
      <w:kern w:val="2"/>
      <w:sz w:val="24"/>
    </w:rPr>
  </w:style>
  <w:style w:type="character" w:customStyle="1" w:styleId="8Char">
    <w:name w:val="标题 8 Char"/>
    <w:link w:val="8"/>
    <w:qFormat/>
    <w:rsid w:val="00395D45"/>
    <w:rPr>
      <w:rFonts w:ascii="宋体" w:hAnsi="Times New Roman"/>
      <w:b/>
      <w:sz w:val="21"/>
    </w:rPr>
  </w:style>
  <w:style w:type="character" w:customStyle="1" w:styleId="9Char">
    <w:name w:val="标题 9 Char"/>
    <w:link w:val="9"/>
    <w:qFormat/>
    <w:rsid w:val="00395D45"/>
    <w:rPr>
      <w:rFonts w:ascii="Arial" w:eastAsia="黑体" w:hAnsi="Arial"/>
      <w:kern w:val="2"/>
      <w:sz w:val="21"/>
    </w:rPr>
  </w:style>
  <w:style w:type="character" w:customStyle="1" w:styleId="Char1">
    <w:name w:val="注释标题 Char"/>
    <w:link w:val="afd"/>
    <w:qFormat/>
    <w:rsid w:val="00395D45"/>
    <w:rPr>
      <w:rFonts w:ascii="Arial" w:eastAsia="黑体" w:hAnsi="Arial"/>
      <w:kern w:val="2"/>
      <w:sz w:val="21"/>
    </w:rPr>
  </w:style>
  <w:style w:type="character" w:customStyle="1" w:styleId="Char2">
    <w:name w:val="文档结构图 Char"/>
    <w:link w:val="aff2"/>
    <w:qFormat/>
    <w:rsid w:val="00395D45"/>
    <w:rPr>
      <w:rFonts w:ascii="Times New Roman" w:hAnsi="Times New Roman"/>
      <w:kern w:val="2"/>
      <w:sz w:val="21"/>
      <w:shd w:val="clear" w:color="auto" w:fill="000080"/>
    </w:rPr>
  </w:style>
  <w:style w:type="character" w:customStyle="1" w:styleId="Char3">
    <w:name w:val="批注文字 Char"/>
    <w:link w:val="aff3"/>
    <w:uiPriority w:val="99"/>
    <w:qFormat/>
    <w:rsid w:val="00395D45"/>
    <w:rPr>
      <w:kern w:val="2"/>
      <w:sz w:val="21"/>
    </w:rPr>
  </w:style>
  <w:style w:type="character" w:customStyle="1" w:styleId="3Char0">
    <w:name w:val="正文文本 3 Char"/>
    <w:link w:val="31"/>
    <w:qFormat/>
    <w:rsid w:val="00395D45"/>
    <w:rPr>
      <w:kern w:val="2"/>
      <w:sz w:val="16"/>
      <w:szCs w:val="16"/>
    </w:rPr>
  </w:style>
  <w:style w:type="character" w:customStyle="1" w:styleId="Char4">
    <w:name w:val="正文文本 Char"/>
    <w:link w:val="aff4"/>
    <w:qFormat/>
    <w:rsid w:val="00395D45"/>
    <w:rPr>
      <w:rFonts w:ascii="Times New Roman" w:hAnsi="Times New Roman"/>
      <w:kern w:val="2"/>
    </w:rPr>
  </w:style>
  <w:style w:type="character" w:customStyle="1" w:styleId="Char5">
    <w:name w:val="正文文本缩进 Char"/>
    <w:link w:val="aff5"/>
    <w:qFormat/>
    <w:rsid w:val="00395D45"/>
    <w:rPr>
      <w:b/>
      <w:kern w:val="2"/>
      <w:sz w:val="30"/>
    </w:rPr>
  </w:style>
  <w:style w:type="character" w:customStyle="1" w:styleId="HTMLChar">
    <w:name w:val="HTML 地址 Char"/>
    <w:link w:val="HTML"/>
    <w:qFormat/>
    <w:rsid w:val="00395D45"/>
    <w:rPr>
      <w:rFonts w:ascii="Times New Roman" w:hAnsi="Times New Roman"/>
      <w:i/>
      <w:kern w:val="2"/>
      <w:sz w:val="21"/>
    </w:rPr>
  </w:style>
  <w:style w:type="character" w:customStyle="1" w:styleId="Char6">
    <w:name w:val="纯文本 Char"/>
    <w:link w:val="aff8"/>
    <w:qFormat/>
    <w:rsid w:val="00395D45"/>
    <w:rPr>
      <w:rFonts w:ascii="宋体" w:hAnsi="Courier New"/>
      <w:kern w:val="2"/>
      <w:sz w:val="21"/>
    </w:rPr>
  </w:style>
  <w:style w:type="character" w:customStyle="1" w:styleId="Char7">
    <w:name w:val="日期 Char"/>
    <w:link w:val="aff9"/>
    <w:qFormat/>
    <w:rsid w:val="00395D45"/>
    <w:rPr>
      <w:rFonts w:ascii="Arial" w:hAnsi="Arial"/>
      <w:kern w:val="2"/>
      <w:sz w:val="21"/>
    </w:rPr>
  </w:style>
  <w:style w:type="character" w:customStyle="1" w:styleId="2Char0">
    <w:name w:val="正文文本缩进 2 Char"/>
    <w:link w:val="24"/>
    <w:qFormat/>
    <w:rsid w:val="00395D45"/>
    <w:rPr>
      <w:rFonts w:ascii="Times New Roman" w:hAnsi="Times New Roman"/>
      <w:kern w:val="2"/>
      <w:sz w:val="21"/>
    </w:rPr>
  </w:style>
  <w:style w:type="character" w:customStyle="1" w:styleId="Char8">
    <w:name w:val="尾注文本 Char"/>
    <w:link w:val="affa"/>
    <w:qFormat/>
    <w:rsid w:val="00395D45"/>
    <w:rPr>
      <w:rFonts w:ascii="Arial" w:hAnsi="Arial"/>
      <w:sz w:val="18"/>
    </w:rPr>
  </w:style>
  <w:style w:type="character" w:customStyle="1" w:styleId="Char9">
    <w:name w:val="批注框文本 Char"/>
    <w:link w:val="affc"/>
    <w:qFormat/>
    <w:rsid w:val="00395D45"/>
    <w:rPr>
      <w:kern w:val="2"/>
      <w:sz w:val="18"/>
      <w:szCs w:val="18"/>
    </w:rPr>
  </w:style>
  <w:style w:type="character" w:customStyle="1" w:styleId="Chara">
    <w:name w:val="页脚 Char"/>
    <w:link w:val="affd"/>
    <w:qFormat/>
    <w:locked/>
    <w:rsid w:val="00395D45"/>
    <w:rPr>
      <w:rFonts w:ascii="Times New Roman" w:eastAsia="宋体" w:hAnsi="Times New Roman" w:cs="Times New Roman"/>
      <w:sz w:val="18"/>
      <w:szCs w:val="18"/>
    </w:rPr>
  </w:style>
  <w:style w:type="character" w:customStyle="1" w:styleId="Charb">
    <w:name w:val="页眉 Char"/>
    <w:link w:val="affe"/>
    <w:uiPriority w:val="99"/>
    <w:semiHidden/>
    <w:qFormat/>
    <w:locked/>
    <w:rsid w:val="00395D45"/>
    <w:rPr>
      <w:rFonts w:ascii="Times New Roman" w:eastAsia="宋体" w:hAnsi="Times New Roman" w:cs="Times New Roman"/>
      <w:sz w:val="18"/>
      <w:szCs w:val="18"/>
    </w:rPr>
  </w:style>
  <w:style w:type="character" w:customStyle="1" w:styleId="Chard">
    <w:name w:val="标题 Char"/>
    <w:link w:val="afff1"/>
    <w:qFormat/>
    <w:rsid w:val="00395D45"/>
    <w:rPr>
      <w:rFonts w:ascii="Arial" w:hAnsi="Arial"/>
      <w:b/>
      <w:kern w:val="2"/>
      <w:sz w:val="32"/>
    </w:rPr>
  </w:style>
  <w:style w:type="character" w:customStyle="1" w:styleId="Charc">
    <w:name w:val="副标题 Char"/>
    <w:link w:val="afff0"/>
    <w:qFormat/>
    <w:rsid w:val="00395D45"/>
    <w:rPr>
      <w:rFonts w:ascii="Arial" w:eastAsia="黑体" w:hAnsi="Arial"/>
      <w:kern w:val="2"/>
      <w:sz w:val="48"/>
    </w:rPr>
  </w:style>
  <w:style w:type="character" w:customStyle="1" w:styleId="Chare">
    <w:name w:val="脚注文本 Char"/>
    <w:link w:val="afff2"/>
    <w:qFormat/>
    <w:rsid w:val="00395D45"/>
    <w:rPr>
      <w:rFonts w:ascii="Times New Roman" w:hAnsi="Times New Roman"/>
      <w:kern w:val="2"/>
      <w:sz w:val="18"/>
    </w:rPr>
  </w:style>
  <w:style w:type="character" w:customStyle="1" w:styleId="3Char1">
    <w:name w:val="正文文本缩进 3 Char"/>
    <w:link w:val="36"/>
    <w:qFormat/>
    <w:rsid w:val="00395D45"/>
    <w:rPr>
      <w:rFonts w:ascii="Times New Roman" w:hAnsi="Times New Roman"/>
      <w:kern w:val="2"/>
      <w:sz w:val="24"/>
    </w:rPr>
  </w:style>
  <w:style w:type="character" w:customStyle="1" w:styleId="2Char1">
    <w:name w:val="正文文本 2 Char"/>
    <w:link w:val="26"/>
    <w:qFormat/>
    <w:rsid w:val="00395D45"/>
    <w:rPr>
      <w:kern w:val="2"/>
      <w:sz w:val="21"/>
    </w:rPr>
  </w:style>
  <w:style w:type="character" w:customStyle="1" w:styleId="HTMLChar0">
    <w:name w:val="HTML 预设格式 Char"/>
    <w:link w:val="HTML0"/>
    <w:qFormat/>
    <w:rsid w:val="00395D45"/>
    <w:rPr>
      <w:rFonts w:ascii="Courier New" w:hAnsi="Courier New"/>
      <w:kern w:val="2"/>
    </w:rPr>
  </w:style>
  <w:style w:type="character" w:customStyle="1" w:styleId="Charf">
    <w:name w:val="批注主题 Char"/>
    <w:link w:val="afff5"/>
    <w:qFormat/>
    <w:rsid w:val="00395D45"/>
    <w:rPr>
      <w:b/>
      <w:bCs/>
      <w:kern w:val="2"/>
      <w:sz w:val="21"/>
    </w:rPr>
  </w:style>
  <w:style w:type="character" w:customStyle="1" w:styleId="Char">
    <w:name w:val="正文首行缩进 Char"/>
    <w:link w:val="af6"/>
    <w:qFormat/>
    <w:rsid w:val="00395D45"/>
    <w:rPr>
      <w:rFonts w:ascii="Times New Roman" w:hAnsi="Times New Roman"/>
      <w:kern w:val="2"/>
      <w:sz w:val="21"/>
    </w:rPr>
  </w:style>
  <w:style w:type="character" w:customStyle="1" w:styleId="2Char2">
    <w:name w:val="正文首行缩进 2 Char"/>
    <w:link w:val="29"/>
    <w:qFormat/>
    <w:rsid w:val="00395D45"/>
    <w:rPr>
      <w:rFonts w:ascii="Times New Roman" w:hAnsi="Times New Roman"/>
      <w:b/>
      <w:kern w:val="2"/>
      <w:sz w:val="21"/>
    </w:rPr>
  </w:style>
  <w:style w:type="character" w:customStyle="1" w:styleId="1401CharChar">
    <w:name w:val="样式1 悬挂缩进: 4 字符 段前: 0.1 行，小五 Char Char"/>
    <w:link w:val="1401"/>
    <w:qFormat/>
    <w:rsid w:val="00395D45"/>
    <w:rPr>
      <w:kern w:val="2"/>
      <w:sz w:val="18"/>
    </w:rPr>
  </w:style>
  <w:style w:type="paragraph" w:customStyle="1" w:styleId="1401">
    <w:name w:val="样式1 悬挂缩进: 4 字符 段前: 0.1 行，小五"/>
    <w:basedOn w:val="af5"/>
    <w:link w:val="1401CharChar"/>
    <w:qFormat/>
    <w:rsid w:val="00395D45"/>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qFormat/>
    <w:rsid w:val="00395D45"/>
    <w:rPr>
      <w:rFonts w:hAnsi="Arial"/>
      <w:kern w:val="2"/>
      <w:sz w:val="21"/>
    </w:rPr>
  </w:style>
  <w:style w:type="paragraph" w:customStyle="1" w:styleId="12Char20">
    <w:name w:val="样式1 正文（首行缩进2字） Char + 首行缩进:  2 字符 段前: 0 行"/>
    <w:basedOn w:val="af5"/>
    <w:next w:val="af5"/>
    <w:link w:val="12Char20CharChar"/>
    <w:qFormat/>
    <w:rsid w:val="00395D45"/>
    <w:pPr>
      <w:spacing w:line="276" w:lineRule="auto"/>
      <w:ind w:firstLineChars="200" w:firstLine="420"/>
    </w:pPr>
    <w:rPr>
      <w:rFonts w:hAnsi="Arial"/>
    </w:rPr>
  </w:style>
  <w:style w:type="character" w:customStyle="1" w:styleId="hps">
    <w:name w:val="hps"/>
    <w:qFormat/>
    <w:rsid w:val="00395D45"/>
  </w:style>
  <w:style w:type="character" w:customStyle="1" w:styleId="Char10">
    <w:name w:val="纯文本 Char1"/>
    <w:uiPriority w:val="99"/>
    <w:semiHidden/>
    <w:qFormat/>
    <w:rsid w:val="00395D45"/>
    <w:rPr>
      <w:rFonts w:ascii="宋体" w:hAnsi="Courier New" w:cs="Courier New"/>
      <w:kern w:val="2"/>
      <w:sz w:val="21"/>
      <w:szCs w:val="21"/>
    </w:rPr>
  </w:style>
  <w:style w:type="character" w:customStyle="1" w:styleId="3Char10">
    <w:name w:val="正文文本 3 Char1"/>
    <w:uiPriority w:val="99"/>
    <w:semiHidden/>
    <w:qFormat/>
    <w:rsid w:val="00395D45"/>
    <w:rPr>
      <w:rFonts w:ascii="Times New Roman" w:hAnsi="Times New Roman"/>
      <w:kern w:val="2"/>
      <w:sz w:val="16"/>
      <w:szCs w:val="16"/>
    </w:rPr>
  </w:style>
  <w:style w:type="character" w:customStyle="1" w:styleId="1Char0">
    <w:name w:val="样式 标题 1 + 加粗 Char"/>
    <w:qFormat/>
    <w:rsid w:val="00395D45"/>
    <w:rPr>
      <w:rFonts w:ascii="Times New Roman" w:eastAsia="黑体" w:hAnsi="Times New Roman"/>
      <w:b/>
      <w:bCs/>
      <w:color w:val="000000"/>
      <w:kern w:val="2"/>
      <w:sz w:val="28"/>
      <w:szCs w:val="28"/>
      <w:lang w:val="en-US" w:eastAsia="zh-CN" w:bidi="ar-SA"/>
    </w:rPr>
  </w:style>
  <w:style w:type="character" w:customStyle="1" w:styleId="H2Char">
    <w:name w:val="H2 Char"/>
    <w:qFormat/>
    <w:rsid w:val="00395D45"/>
    <w:rPr>
      <w:rFonts w:ascii="Arial" w:eastAsia="黑体" w:hAnsi="Arial"/>
      <w:b/>
      <w:kern w:val="2"/>
      <w:sz w:val="32"/>
      <w:lang w:val="en-US" w:eastAsia="zh-CN"/>
    </w:rPr>
  </w:style>
  <w:style w:type="character" w:customStyle="1" w:styleId="CharCharChar">
    <w:name w:val="样式 正文（首行缩进两字） Char + 加粗 Char Char"/>
    <w:qFormat/>
    <w:rsid w:val="00395D45"/>
    <w:rPr>
      <w:rFonts w:eastAsia="宋体"/>
      <w:b/>
      <w:kern w:val="2"/>
      <w:sz w:val="21"/>
      <w:lang w:val="en-US" w:eastAsia="zh-CN"/>
    </w:rPr>
  </w:style>
  <w:style w:type="character" w:customStyle="1" w:styleId="style251">
    <w:name w:val="style251"/>
    <w:qFormat/>
    <w:rsid w:val="00395D45"/>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395D45"/>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395D45"/>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qFormat/>
    <w:rsid w:val="00395D45"/>
  </w:style>
  <w:style w:type="paragraph" w:customStyle="1" w:styleId="TimesNewRoman0740115Tim">
    <w:name w:val="样式 样式 Times New Roman 首行缩进:  0.74 厘米 段前: 0行 行距1.15 + (符号) Tim..."/>
    <w:basedOn w:val="TimesNewRoman07401115"/>
    <w:link w:val="TimesNewRoman0740115TimCharChar"/>
    <w:qFormat/>
    <w:rsid w:val="00395D45"/>
  </w:style>
  <w:style w:type="paragraph" w:customStyle="1" w:styleId="TimesNewRoman07401115">
    <w:name w:val="样式 Times New Roman 首行缩进:  0.74 厘米 段前: 0.1 行 行距1.15"/>
    <w:basedOn w:val="af5"/>
    <w:link w:val="TimesNewRoman07401115CharChar"/>
    <w:qFormat/>
    <w:rsid w:val="00395D45"/>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qFormat/>
    <w:rsid w:val="00395D45"/>
    <w:rPr>
      <w:rFonts w:hAnsi="宋体"/>
      <w:kern w:val="2"/>
      <w:sz w:val="21"/>
    </w:rPr>
  </w:style>
  <w:style w:type="character" w:customStyle="1" w:styleId="affff">
    <w:name w:val="个人撰写风格"/>
    <w:qFormat/>
    <w:rsid w:val="00395D45"/>
    <w:rPr>
      <w:rFonts w:ascii="Arial" w:eastAsia="宋体" w:hAnsi="Arial"/>
      <w:color w:val="auto"/>
      <w:sz w:val="20"/>
    </w:rPr>
  </w:style>
  <w:style w:type="character" w:customStyle="1" w:styleId="affff0">
    <w:name w:val="着重强调"/>
    <w:qFormat/>
    <w:rsid w:val="00395D45"/>
    <w:rPr>
      <w:rFonts w:ascii="Arial" w:hAnsi="Arial"/>
      <w:b/>
      <w:spacing w:val="-4"/>
    </w:rPr>
  </w:style>
  <w:style w:type="character" w:customStyle="1" w:styleId="Char1Char">
    <w:name w:val="正文文本 Char1 Char"/>
    <w:qFormat/>
    <w:rsid w:val="00395D45"/>
    <w:rPr>
      <w:rFonts w:ascii="Arial" w:eastAsia="宋体" w:hAnsi="Arial"/>
      <w:kern w:val="2"/>
      <w:sz w:val="18"/>
      <w:lang w:val="en-US" w:eastAsia="zh-CN"/>
    </w:rPr>
  </w:style>
  <w:style w:type="character" w:customStyle="1" w:styleId="aCharChar">
    <w:name w:val="样式 a) Char Char"/>
    <w:link w:val="affff1"/>
    <w:qFormat/>
    <w:rsid w:val="00395D45"/>
    <w:rPr>
      <w:kern w:val="2"/>
      <w:sz w:val="21"/>
    </w:rPr>
  </w:style>
  <w:style w:type="paragraph" w:customStyle="1" w:styleId="affff1">
    <w:name w:val="样式 a)"/>
    <w:basedOn w:val="af5"/>
    <w:next w:val="af5"/>
    <w:link w:val="aCharChar"/>
    <w:qFormat/>
    <w:rsid w:val="00395D45"/>
    <w:pPr>
      <w:tabs>
        <w:tab w:val="left" w:pos="780"/>
      </w:tabs>
      <w:spacing w:beforeLines="10" w:line="312" w:lineRule="auto"/>
      <w:ind w:firstLineChars="200" w:firstLine="200"/>
    </w:pPr>
  </w:style>
  <w:style w:type="character" w:customStyle="1" w:styleId="Reference">
    <w:name w:val="Reference"/>
    <w:qFormat/>
    <w:rsid w:val="00395D45"/>
    <w:rPr>
      <w:rFonts w:ascii="Arial" w:hAnsi="Arial"/>
      <w:sz w:val="20"/>
      <w:lang w:val="en-US" w:eastAsia="zh-CN"/>
    </w:rPr>
  </w:style>
  <w:style w:type="character" w:customStyle="1" w:styleId="LincerCharChar">
    <w:name w:val="Lincer表格样式 Char Char"/>
    <w:link w:val="Lincer"/>
    <w:qFormat/>
    <w:rsid w:val="00395D45"/>
    <w:rPr>
      <w:kern w:val="2"/>
      <w:sz w:val="21"/>
    </w:rPr>
  </w:style>
  <w:style w:type="paragraph" w:customStyle="1" w:styleId="Lincer">
    <w:name w:val="Lincer表格样式"/>
    <w:basedOn w:val="af5"/>
    <w:link w:val="LincerCharChar"/>
    <w:qFormat/>
    <w:rsid w:val="00395D45"/>
    <w:pPr>
      <w:ind w:left="344" w:hangingChars="164" w:hanging="344"/>
    </w:pPr>
  </w:style>
  <w:style w:type="character" w:customStyle="1" w:styleId="SoDAField">
    <w:name w:val="SoDA Field"/>
    <w:qFormat/>
    <w:rsid w:val="00395D45"/>
    <w:rPr>
      <w:color w:val="0000FF"/>
    </w:rPr>
  </w:style>
  <w:style w:type="character" w:customStyle="1" w:styleId="shorttext1">
    <w:name w:val="short_text1"/>
    <w:qFormat/>
    <w:rsid w:val="00395D45"/>
    <w:rPr>
      <w:sz w:val="29"/>
    </w:rPr>
  </w:style>
  <w:style w:type="character" w:customStyle="1" w:styleId="20101TimesNewRomanCharChar">
    <w:name w:val="样式 样式 样式 标题 2 + 段前: 0.1 行 + 段前: 0.1 行 + Times New Roman Char Char"/>
    <w:link w:val="20101TimesNewRoman"/>
    <w:qFormat/>
    <w:rsid w:val="00395D45"/>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395D45"/>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395D45"/>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395D45"/>
    <w:rPr>
      <w:rFonts w:cs="Times New Roman"/>
      <w:b/>
      <w:bCs/>
      <w:smallCaps/>
      <w:color w:val="C0504D"/>
      <w:spacing w:val="5"/>
      <w:u w:val="single"/>
    </w:rPr>
  </w:style>
  <w:style w:type="character" w:customStyle="1" w:styleId="120CharChar">
    <w:name w:val="样式1 样式 标题 2 + 段前: 0行 Char Char"/>
    <w:qFormat/>
    <w:rsid w:val="00395D45"/>
    <w:rPr>
      <w:rFonts w:eastAsia="黑体"/>
      <w:b/>
      <w:kern w:val="2"/>
      <w:sz w:val="21"/>
      <w:lang w:val="en-US" w:eastAsia="zh-CN"/>
    </w:rPr>
  </w:style>
  <w:style w:type="character" w:customStyle="1" w:styleId="CharChar">
    <w:name w:val="表头 Char Char"/>
    <w:qFormat/>
    <w:rsid w:val="00395D45"/>
    <w:rPr>
      <w:rFonts w:eastAsia="黑体"/>
      <w:kern w:val="2"/>
      <w:sz w:val="21"/>
      <w:szCs w:val="21"/>
      <w:lang w:val="en-US" w:eastAsia="zh-CN" w:bidi="ar-SA"/>
    </w:rPr>
  </w:style>
  <w:style w:type="character" w:customStyle="1" w:styleId="2CharChar">
    <w:name w:val="样式 标题 2 + 五号 Char Char"/>
    <w:qFormat/>
    <w:rsid w:val="00395D45"/>
    <w:rPr>
      <w:rFonts w:eastAsia="黑体"/>
      <w:bCs/>
      <w:kern w:val="2"/>
      <w:sz w:val="21"/>
      <w:szCs w:val="21"/>
      <w:lang w:val="en-US" w:eastAsia="zh-CN" w:bidi="ar-SA"/>
    </w:rPr>
  </w:style>
  <w:style w:type="character" w:customStyle="1" w:styleId="Charf0">
    <w:name w:val="表头 Char"/>
    <w:link w:val="affff2"/>
    <w:qFormat/>
    <w:rsid w:val="00395D45"/>
    <w:rPr>
      <w:rFonts w:ascii="Times New Roman" w:eastAsia="黑体" w:hAnsi="Times New Roman"/>
      <w:kern w:val="2"/>
      <w:sz w:val="21"/>
      <w:szCs w:val="21"/>
    </w:rPr>
  </w:style>
  <w:style w:type="paragraph" w:customStyle="1" w:styleId="affff2">
    <w:name w:val="表头"/>
    <w:basedOn w:val="af5"/>
    <w:link w:val="Charf0"/>
    <w:qFormat/>
    <w:rsid w:val="00395D45"/>
    <w:pPr>
      <w:topLinePunct/>
      <w:spacing w:before="160" w:after="60"/>
      <w:jc w:val="center"/>
    </w:pPr>
    <w:rPr>
      <w:rFonts w:eastAsia="黑体"/>
      <w:szCs w:val="21"/>
    </w:rPr>
  </w:style>
  <w:style w:type="character" w:customStyle="1" w:styleId="1Char1">
    <w:name w:val="样式1 Char"/>
    <w:link w:val="13"/>
    <w:qFormat/>
    <w:locked/>
    <w:rsid w:val="00395D45"/>
    <w:rPr>
      <w:rFonts w:ascii="Times New Roman" w:hAnsi="Times New Roman"/>
      <w:kern w:val="2"/>
      <w:sz w:val="28"/>
      <w:szCs w:val="24"/>
    </w:rPr>
  </w:style>
  <w:style w:type="paragraph" w:customStyle="1" w:styleId="13">
    <w:name w:val="样式1"/>
    <w:basedOn w:val="af5"/>
    <w:link w:val="1Char1"/>
    <w:qFormat/>
    <w:rsid w:val="00395D45"/>
    <w:rPr>
      <w:sz w:val="28"/>
      <w:szCs w:val="24"/>
    </w:rPr>
  </w:style>
  <w:style w:type="character" w:customStyle="1" w:styleId="affff3">
    <w:name w:val="发布"/>
    <w:qFormat/>
    <w:rsid w:val="00395D45"/>
    <w:rPr>
      <w:rFonts w:ascii="黑体" w:eastAsia="黑体"/>
      <w:spacing w:val="22"/>
      <w:w w:val="100"/>
      <w:position w:val="3"/>
      <w:sz w:val="28"/>
    </w:rPr>
  </w:style>
  <w:style w:type="character" w:customStyle="1" w:styleId="CharChar0">
    <w:name w:val="表格条文首行缩进 Char Char"/>
    <w:link w:val="affff4"/>
    <w:qFormat/>
    <w:rsid w:val="00395D45"/>
    <w:rPr>
      <w:rFonts w:ascii="宋体" w:hAnsi="宋体"/>
      <w:sz w:val="24"/>
    </w:rPr>
  </w:style>
  <w:style w:type="paragraph" w:customStyle="1" w:styleId="affff4">
    <w:name w:val="表格条文首行缩进"/>
    <w:basedOn w:val="af5"/>
    <w:link w:val="CharChar0"/>
    <w:qFormat/>
    <w:rsid w:val="00395D45"/>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qFormat/>
    <w:rsid w:val="00395D45"/>
    <w:rPr>
      <w:kern w:val="2"/>
      <w:sz w:val="21"/>
    </w:rPr>
  </w:style>
  <w:style w:type="paragraph" w:customStyle="1" w:styleId="1Char2">
    <w:name w:val="样式1正文（首行缩进两字） Char"/>
    <w:basedOn w:val="af5"/>
    <w:next w:val="af5"/>
    <w:link w:val="1CharCharChar"/>
    <w:qFormat/>
    <w:rsid w:val="00395D45"/>
    <w:pPr>
      <w:topLinePunct/>
      <w:snapToGrid w:val="0"/>
      <w:spacing w:before="40" w:after="40"/>
      <w:ind w:firstLineChars="200" w:firstLine="396"/>
    </w:pPr>
  </w:style>
  <w:style w:type="character" w:customStyle="1" w:styleId="CharChar2">
    <w:name w:val="Char Char2"/>
    <w:qFormat/>
    <w:rsid w:val="00395D45"/>
    <w:rPr>
      <w:rFonts w:ascii="Arial" w:eastAsia="宋体" w:hAnsi="Arial"/>
      <w:kern w:val="2"/>
      <w:sz w:val="21"/>
      <w:lang w:val="en-US" w:eastAsia="zh-CN"/>
    </w:rPr>
  </w:style>
  <w:style w:type="character" w:customStyle="1" w:styleId="a20CharChar">
    <w:name w:val="样式 a首行缩进:  2 字符 段前: 0 行 Char Char"/>
    <w:link w:val="a20"/>
    <w:qFormat/>
    <w:rsid w:val="00395D45"/>
    <w:rPr>
      <w:sz w:val="21"/>
    </w:rPr>
  </w:style>
  <w:style w:type="paragraph" w:customStyle="1" w:styleId="a20">
    <w:name w:val="样式 a首行缩进:  2 字符 段前: 0 行"/>
    <w:basedOn w:val="af5"/>
    <w:link w:val="a20CharChar"/>
    <w:qFormat/>
    <w:rsid w:val="00395D45"/>
    <w:pPr>
      <w:adjustRightInd w:val="0"/>
      <w:spacing w:afterLines="50"/>
      <w:jc w:val="left"/>
      <w:textAlignment w:val="baseline"/>
    </w:pPr>
    <w:rPr>
      <w:kern w:val="0"/>
    </w:rPr>
  </w:style>
  <w:style w:type="character" w:customStyle="1" w:styleId="2CharChar0">
    <w:name w:val="朱2 Char Char"/>
    <w:link w:val="2a"/>
    <w:qFormat/>
    <w:rsid w:val="00395D45"/>
  </w:style>
  <w:style w:type="paragraph" w:customStyle="1" w:styleId="2a">
    <w:name w:val="朱2"/>
    <w:basedOn w:val="2b"/>
    <w:link w:val="2CharChar0"/>
    <w:qFormat/>
    <w:rsid w:val="00395D45"/>
    <w:pPr>
      <w:topLinePunct/>
      <w:adjustRightInd w:val="0"/>
      <w:spacing w:line="312" w:lineRule="exact"/>
    </w:pPr>
  </w:style>
  <w:style w:type="paragraph" w:customStyle="1" w:styleId="2b">
    <w:name w:val="样式2"/>
    <w:basedOn w:val="13"/>
    <w:link w:val="2CharChar1"/>
    <w:qFormat/>
    <w:rsid w:val="00395D45"/>
  </w:style>
  <w:style w:type="character" w:customStyle="1" w:styleId="2CharChar1">
    <w:name w:val="样式2 Char Char"/>
    <w:link w:val="2b"/>
    <w:qFormat/>
    <w:rsid w:val="00395D45"/>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395D45"/>
  </w:style>
  <w:style w:type="paragraph" w:customStyle="1" w:styleId="CharTimesNewRoman">
    <w:name w:val="样式 正文（首行缩进两字） Char + Times New Roman"/>
    <w:basedOn w:val="1Char2"/>
    <w:link w:val="CharTimesNewRomanCharChar"/>
    <w:qFormat/>
    <w:rsid w:val="00395D45"/>
    <w:pPr>
      <w:ind w:firstLineChars="0" w:firstLine="0"/>
      <w:jc w:val="center"/>
    </w:pPr>
    <w:rPr>
      <w:rFonts w:ascii="Calibri" w:hAnsi="Calibri"/>
    </w:rPr>
  </w:style>
  <w:style w:type="character" w:customStyle="1" w:styleId="CharChar1">
    <w:name w:val="_标准条文 Char Char"/>
    <w:link w:val="affff5"/>
    <w:qFormat/>
    <w:rsid w:val="00395D45"/>
    <w:rPr>
      <w:rFonts w:ascii="Arial" w:hAnsi="Arial"/>
      <w:kern w:val="2"/>
      <w:sz w:val="21"/>
    </w:rPr>
  </w:style>
  <w:style w:type="paragraph" w:customStyle="1" w:styleId="affff5">
    <w:name w:val="_标准条文"/>
    <w:basedOn w:val="af5"/>
    <w:link w:val="CharChar1"/>
    <w:qFormat/>
    <w:rsid w:val="00395D45"/>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qFormat/>
    <w:rsid w:val="00395D45"/>
    <w:rPr>
      <w:rFonts w:eastAsia="黑体"/>
      <w:sz w:val="21"/>
    </w:rPr>
  </w:style>
  <w:style w:type="paragraph" w:customStyle="1" w:styleId="a00">
    <w:name w:val="样式 a首行缩进:  0 字符 段前: 0 行 + 黑体"/>
    <w:basedOn w:val="a20"/>
    <w:link w:val="a00CharChar"/>
    <w:qFormat/>
    <w:rsid w:val="00395D45"/>
    <w:rPr>
      <w:rFonts w:eastAsia="黑体"/>
    </w:rPr>
  </w:style>
  <w:style w:type="character" w:customStyle="1" w:styleId="affff6">
    <w:name w:val="个人答复风格"/>
    <w:qFormat/>
    <w:rsid w:val="00395D45"/>
    <w:rPr>
      <w:rFonts w:ascii="Arial" w:eastAsia="宋体" w:hAnsi="Arial"/>
      <w:color w:val="auto"/>
      <w:sz w:val="20"/>
    </w:rPr>
  </w:style>
  <w:style w:type="character" w:customStyle="1" w:styleId="affff7">
    <w:name w:val="上标"/>
    <w:qFormat/>
    <w:rsid w:val="00395D45"/>
    <w:rPr>
      <w:b/>
      <w:vertAlign w:val="superscript"/>
    </w:rPr>
  </w:style>
  <w:style w:type="character" w:customStyle="1" w:styleId="msoins0">
    <w:name w:val="msoins"/>
    <w:qFormat/>
    <w:rsid w:val="00395D45"/>
    <w:rPr>
      <w:u w:val="single"/>
    </w:rPr>
  </w:style>
  <w:style w:type="character" w:customStyle="1" w:styleId="affff8">
    <w:name w:val="样式 宋体"/>
    <w:qFormat/>
    <w:rsid w:val="00395D45"/>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395D45"/>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395D45"/>
    <w:pPr>
      <w:spacing w:line="300" w:lineRule="auto"/>
    </w:pPr>
    <w:rPr>
      <w:rFonts w:ascii="Calibri" w:hAnsi="Calibri"/>
    </w:rPr>
  </w:style>
  <w:style w:type="character" w:customStyle="1" w:styleId="2CharChar2">
    <w:name w:val="列表编号 2 Char Char"/>
    <w:qFormat/>
    <w:rsid w:val="00395D45"/>
    <w:rPr>
      <w:rFonts w:ascii="Arial" w:eastAsia="宋体" w:hAnsi="Arial"/>
      <w:sz w:val="18"/>
      <w:lang w:val="en-US" w:eastAsia="zh-CN"/>
    </w:rPr>
  </w:style>
  <w:style w:type="character" w:customStyle="1" w:styleId="affff9">
    <w:name w:val="标语"/>
    <w:qFormat/>
    <w:rsid w:val="00395D45"/>
    <w:rPr>
      <w:i/>
      <w:spacing w:val="-6"/>
      <w:sz w:val="24"/>
    </w:rPr>
  </w:style>
  <w:style w:type="character" w:customStyle="1" w:styleId="CharChar3">
    <w:name w:val="附录三 Char Char"/>
    <w:link w:val="affffa"/>
    <w:qFormat/>
    <w:rsid w:val="00395D45"/>
    <w:rPr>
      <w:rFonts w:ascii="E-F1" w:eastAsia="黑体"/>
      <w:kern w:val="21"/>
      <w:sz w:val="21"/>
    </w:rPr>
  </w:style>
  <w:style w:type="paragraph" w:customStyle="1" w:styleId="affffa">
    <w:name w:val="附录三"/>
    <w:basedOn w:val="af5"/>
    <w:link w:val="CharChar3"/>
    <w:qFormat/>
    <w:rsid w:val="00395D45"/>
    <w:pPr>
      <w:tabs>
        <w:tab w:val="center" w:pos="4706"/>
        <w:tab w:val="right" w:pos="9072"/>
      </w:tabs>
      <w:spacing w:before="120" w:after="60" w:line="312" w:lineRule="exact"/>
    </w:pPr>
    <w:rPr>
      <w:rFonts w:ascii="E-F1" w:eastAsia="黑体"/>
      <w:kern w:val="21"/>
    </w:rPr>
  </w:style>
  <w:style w:type="character" w:customStyle="1" w:styleId="1CharChar">
    <w:name w:val="标题 1 Char Char"/>
    <w:qFormat/>
    <w:rsid w:val="00395D45"/>
    <w:rPr>
      <w:rFonts w:eastAsia="黑体"/>
      <w:kern w:val="44"/>
      <w:sz w:val="28"/>
      <w:szCs w:val="28"/>
      <w:lang w:val="en-US" w:eastAsia="zh-CN" w:bidi="ar-SA"/>
    </w:rPr>
  </w:style>
  <w:style w:type="character" w:customStyle="1" w:styleId="1Char3">
    <w:name w:val="正文1 Char"/>
    <w:link w:val="14"/>
    <w:qFormat/>
    <w:rsid w:val="00395D45"/>
    <w:rPr>
      <w:rFonts w:ascii="Times New Roman" w:hAnsi="Times New Roman"/>
      <w:kern w:val="2"/>
      <w:sz w:val="28"/>
      <w:szCs w:val="24"/>
    </w:rPr>
  </w:style>
  <w:style w:type="paragraph" w:customStyle="1" w:styleId="14">
    <w:name w:val="正文1"/>
    <w:basedOn w:val="13"/>
    <w:link w:val="1Char3"/>
    <w:qFormat/>
    <w:rsid w:val="00395D45"/>
  </w:style>
  <w:style w:type="character" w:customStyle="1" w:styleId="2CharChar3">
    <w:name w:val="附录标题2 Char Char"/>
    <w:link w:val="2c"/>
    <w:qFormat/>
    <w:rsid w:val="00395D45"/>
    <w:rPr>
      <w:rFonts w:ascii="Arial" w:eastAsia="黑体" w:hAnsi="Arial"/>
      <w:kern w:val="2"/>
      <w:sz w:val="21"/>
    </w:rPr>
  </w:style>
  <w:style w:type="paragraph" w:customStyle="1" w:styleId="2c">
    <w:name w:val="附录标题2"/>
    <w:basedOn w:val="2"/>
    <w:next w:val="af6"/>
    <w:link w:val="2CharChar3"/>
    <w:qFormat/>
    <w:rsid w:val="00395D45"/>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395D45"/>
    <w:rPr>
      <w:rFonts w:eastAsia="宋体"/>
      <w:b/>
      <w:kern w:val="2"/>
      <w:sz w:val="32"/>
      <w:lang w:val="en-US" w:eastAsia="zh-CN"/>
    </w:rPr>
  </w:style>
  <w:style w:type="character" w:customStyle="1" w:styleId="1CharChar0">
    <w:name w:val="样式 标题 1 + 加粗 Char Char"/>
    <w:qFormat/>
    <w:rsid w:val="00395D45"/>
    <w:rPr>
      <w:rFonts w:eastAsia="黑体"/>
      <w:b/>
      <w:bCs/>
      <w:kern w:val="44"/>
      <w:sz w:val="28"/>
      <w:szCs w:val="28"/>
      <w:lang w:val="en-US" w:eastAsia="zh-CN" w:bidi="ar-SA"/>
    </w:rPr>
  </w:style>
  <w:style w:type="character" w:customStyle="1" w:styleId="H1Char">
    <w:name w:val="H1 Char"/>
    <w:qFormat/>
    <w:rsid w:val="00395D45"/>
    <w:rPr>
      <w:rFonts w:ascii="Arial" w:eastAsia="黑体" w:hAnsi="Arial"/>
      <w:kern w:val="21"/>
      <w:sz w:val="21"/>
      <w:lang w:val="en-US" w:eastAsia="zh-CN"/>
    </w:rPr>
  </w:style>
  <w:style w:type="character" w:customStyle="1" w:styleId="CharChar4">
    <w:name w:val="段 Char Char"/>
    <w:link w:val="affffb"/>
    <w:qFormat/>
    <w:rsid w:val="00395D45"/>
    <w:rPr>
      <w:rFonts w:ascii="宋体"/>
      <w:sz w:val="21"/>
      <w:lang w:val="en-US" w:eastAsia="zh-CN" w:bidi="ar-SA"/>
    </w:rPr>
  </w:style>
  <w:style w:type="paragraph" w:customStyle="1" w:styleId="affffb">
    <w:name w:val="段"/>
    <w:link w:val="CharChar4"/>
    <w:qFormat/>
    <w:rsid w:val="00395D45"/>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395D45"/>
    <w:rPr>
      <w:b/>
      <w:kern w:val="2"/>
      <w:sz w:val="21"/>
    </w:rPr>
  </w:style>
  <w:style w:type="paragraph" w:customStyle="1" w:styleId="201">
    <w:name w:val="样式 标题 2 + 段前: 0.1 行"/>
    <w:basedOn w:val="2"/>
    <w:link w:val="201CharChar"/>
    <w:qFormat/>
    <w:rsid w:val="00395D45"/>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rsid w:val="00395D45"/>
    <w:rPr>
      <w:kern w:val="2"/>
      <w:sz w:val="24"/>
    </w:rPr>
  </w:style>
  <w:style w:type="paragraph" w:customStyle="1" w:styleId="affffc">
    <w:name w:val="科东_正文"/>
    <w:basedOn w:val="af5"/>
    <w:link w:val="CharChar5"/>
    <w:qFormat/>
    <w:rsid w:val="00395D45"/>
    <w:pPr>
      <w:spacing w:line="360" w:lineRule="auto"/>
      <w:ind w:firstLineChars="200" w:firstLine="200"/>
    </w:pPr>
    <w:rPr>
      <w:sz w:val="24"/>
    </w:rPr>
  </w:style>
  <w:style w:type="character" w:customStyle="1" w:styleId="shorttext">
    <w:name w:val="short_text"/>
    <w:qFormat/>
    <w:rsid w:val="00395D45"/>
  </w:style>
  <w:style w:type="character" w:customStyle="1" w:styleId="2Char3">
    <w:name w:val="样式2 Char"/>
    <w:qFormat/>
    <w:rsid w:val="00395D45"/>
    <w:rPr>
      <w:rFonts w:ascii="EU-F1" w:eastAsia="黑体"/>
      <w:color w:val="000000"/>
      <w:kern w:val="44"/>
      <w:sz w:val="21"/>
      <w:szCs w:val="21"/>
      <w:lang w:val="en-US" w:eastAsia="zh-CN" w:bidi="ar-SA"/>
    </w:rPr>
  </w:style>
  <w:style w:type="character" w:customStyle="1" w:styleId="1CharChar1">
    <w:name w:val="样式1 Char Char"/>
    <w:qFormat/>
    <w:rsid w:val="00395D45"/>
    <w:rPr>
      <w:rFonts w:ascii="Times New Roman" w:eastAsia="宋体" w:hAnsi="Times New Roman" w:cs="宋体"/>
      <w:b/>
      <w:kern w:val="44"/>
      <w:sz w:val="52"/>
      <w:szCs w:val="52"/>
    </w:rPr>
  </w:style>
  <w:style w:type="character" w:customStyle="1" w:styleId="Char11">
    <w:name w:val="批注文字 Char1"/>
    <w:qFormat/>
    <w:rsid w:val="00395D45"/>
    <w:rPr>
      <w:sz w:val="24"/>
    </w:rPr>
  </w:style>
  <w:style w:type="paragraph" w:customStyle="1" w:styleId="a6">
    <w:name w:val="三级无标题条"/>
    <w:basedOn w:val="af5"/>
    <w:qFormat/>
    <w:rsid w:val="00395D45"/>
    <w:pPr>
      <w:numPr>
        <w:ilvl w:val="4"/>
        <w:numId w:val="1"/>
      </w:numPr>
    </w:pPr>
    <w:rPr>
      <w:b/>
    </w:rPr>
  </w:style>
  <w:style w:type="paragraph" w:customStyle="1" w:styleId="affffd">
    <w:name w:val="文献分类号"/>
    <w:qFormat/>
    <w:rsid w:val="00395D45"/>
    <w:pPr>
      <w:widowControl w:val="0"/>
      <w:adjustRightInd w:val="0"/>
      <w:spacing w:line="360" w:lineRule="atLeast"/>
      <w:jc w:val="both"/>
      <w:textAlignment w:val="center"/>
    </w:pPr>
    <w:rPr>
      <w:rFonts w:eastAsia="黑体"/>
      <w:sz w:val="21"/>
    </w:rPr>
  </w:style>
  <w:style w:type="paragraph" w:customStyle="1" w:styleId="affffe">
    <w:name w:val="表文"/>
    <w:basedOn w:val="af5"/>
    <w:qFormat/>
    <w:rsid w:val="00395D45"/>
    <w:pPr>
      <w:topLinePunct/>
      <w:spacing w:before="40" w:after="40"/>
    </w:pPr>
    <w:rPr>
      <w:sz w:val="18"/>
      <w:szCs w:val="18"/>
    </w:rPr>
  </w:style>
  <w:style w:type="paragraph" w:customStyle="1" w:styleId="15">
    <w:name w:val="样式 标题 1 + 加粗"/>
    <w:basedOn w:val="1"/>
    <w:qFormat/>
    <w:rsid w:val="00395D45"/>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qFormat/>
    <w:rsid w:val="00395D45"/>
    <w:pPr>
      <w:topLinePunct/>
      <w:snapToGrid w:val="0"/>
      <w:spacing w:before="160" w:after="60"/>
      <w:jc w:val="center"/>
    </w:pPr>
  </w:style>
  <w:style w:type="paragraph" w:customStyle="1" w:styleId="afffff0">
    <w:name w:val="发布部门"/>
    <w:next w:val="affffb"/>
    <w:qFormat/>
    <w:rsid w:val="00395D45"/>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qFormat/>
    <w:rsid w:val="00395D45"/>
  </w:style>
  <w:style w:type="paragraph" w:customStyle="1" w:styleId="07701201">
    <w:name w:val="样式 样式 首行缩进:  0.77 厘米 段前: 0.1 行 + 首行缩进:  2 字符 段前: 0.1 行"/>
    <w:basedOn w:val="af5"/>
    <w:qFormat/>
    <w:rsid w:val="00395D45"/>
    <w:pPr>
      <w:spacing w:line="276" w:lineRule="auto"/>
      <w:ind w:firstLineChars="200" w:firstLine="200"/>
    </w:pPr>
  </w:style>
  <w:style w:type="paragraph" w:customStyle="1" w:styleId="Normal00">
    <w:name w:val="Normal_0_0"/>
    <w:qFormat/>
    <w:rsid w:val="00395D45"/>
    <w:rPr>
      <w:rFonts w:ascii="黑体" w:eastAsia="黑体" w:hAnsi="黑体"/>
      <w:b/>
      <w:sz w:val="32"/>
      <w:szCs w:val="24"/>
    </w:rPr>
  </w:style>
  <w:style w:type="paragraph" w:customStyle="1" w:styleId="afffff1">
    <w:name w:val="封面标准文稿类别"/>
    <w:qFormat/>
    <w:rsid w:val="00395D45"/>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qFormat/>
    <w:rsid w:val="00395D45"/>
    <w:pPr>
      <w:spacing w:line="0" w:lineRule="atLeast"/>
    </w:pPr>
    <w:rPr>
      <w:rFonts w:ascii="黑体" w:eastAsia="黑体"/>
      <w:b w:val="0"/>
    </w:rPr>
  </w:style>
  <w:style w:type="paragraph" w:customStyle="1" w:styleId="Char20">
    <w:name w:val="样式 正文（首行缩进两字） Char + 首行缩进:  2 字符"/>
    <w:basedOn w:val="1Char2"/>
    <w:qFormat/>
    <w:rsid w:val="00395D45"/>
    <w:pPr>
      <w:spacing w:afterLines="10"/>
      <w:ind w:firstLine="200"/>
      <w:jc w:val="center"/>
    </w:pPr>
    <w:rPr>
      <w:b/>
    </w:rPr>
  </w:style>
  <w:style w:type="paragraph" w:customStyle="1" w:styleId="30015">
    <w:name w:val="标题 3 + 小四 段前: 0 磅 段后: 0 磅 行距: 1.5 倍行距"/>
    <w:basedOn w:val="3"/>
    <w:next w:val="3"/>
    <w:qFormat/>
    <w:rsid w:val="00395D45"/>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395D45"/>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395D45"/>
  </w:style>
  <w:style w:type="paragraph" w:customStyle="1" w:styleId="20505">
    <w:name w:val="样式 标题 2 + 段前: 0.5 行 段后: 0.5 行"/>
    <w:basedOn w:val="2"/>
    <w:qFormat/>
    <w:rsid w:val="00395D45"/>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qFormat/>
    <w:rsid w:val="00395D45"/>
    <w:pPr>
      <w:spacing w:line="360" w:lineRule="auto"/>
      <w:ind w:firstLineChars="200" w:firstLine="200"/>
    </w:pPr>
    <w:rPr>
      <w:rFonts w:ascii="宋体" w:hAnsi="宋体"/>
      <w:kern w:val="0"/>
      <w:sz w:val="24"/>
    </w:rPr>
  </w:style>
  <w:style w:type="paragraph" w:customStyle="1" w:styleId="CharChar6">
    <w:name w:val="Char Char"/>
    <w:basedOn w:val="af5"/>
    <w:qFormat/>
    <w:rsid w:val="00395D45"/>
    <w:rPr>
      <w:szCs w:val="21"/>
    </w:rPr>
  </w:style>
  <w:style w:type="paragraph" w:customStyle="1" w:styleId="Char201">
    <w:name w:val="样式 正文（首行缩进两字） Char + 黑色 首行缩进:  2 字符 段前: 0.1 行"/>
    <w:basedOn w:val="1Char2"/>
    <w:qFormat/>
    <w:rsid w:val="00395D45"/>
    <w:pPr>
      <w:spacing w:before="24" w:afterLines="10"/>
      <w:ind w:firstLine="200"/>
    </w:pPr>
    <w:rPr>
      <w:color w:val="000000"/>
    </w:rPr>
  </w:style>
  <w:style w:type="paragraph" w:customStyle="1" w:styleId="CharChar7">
    <w:name w:val="批注主题 Char Char"/>
    <w:basedOn w:val="aff3"/>
    <w:next w:val="aff3"/>
    <w:qFormat/>
    <w:rsid w:val="00395D45"/>
    <w:rPr>
      <w:b/>
      <w:bCs/>
    </w:rPr>
  </w:style>
  <w:style w:type="paragraph" w:customStyle="1" w:styleId="afffff4">
    <w:name w:val="附录"/>
    <w:basedOn w:val="1"/>
    <w:qFormat/>
    <w:rsid w:val="00395D45"/>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395D45"/>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395D45"/>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395D45"/>
    <w:pPr>
      <w:tabs>
        <w:tab w:val="left" w:pos="210"/>
        <w:tab w:val="left" w:pos="630"/>
        <w:tab w:val="left" w:pos="720"/>
      </w:tabs>
      <w:spacing w:line="276" w:lineRule="auto"/>
      <w:outlineLvl w:val="2"/>
    </w:pPr>
    <w:rPr>
      <w:b/>
    </w:rPr>
  </w:style>
  <w:style w:type="paragraph" w:customStyle="1" w:styleId="af4">
    <w:name w:val="二级条标题"/>
    <w:basedOn w:val="afffff5"/>
    <w:next w:val="af5"/>
    <w:qFormat/>
    <w:rsid w:val="00395D45"/>
    <w:pPr>
      <w:numPr>
        <w:ilvl w:val="3"/>
        <w:numId w:val="2"/>
      </w:numPr>
      <w:outlineLvl w:val="3"/>
    </w:pPr>
  </w:style>
  <w:style w:type="paragraph" w:customStyle="1" w:styleId="afffff5">
    <w:name w:val="一级条标题"/>
    <w:basedOn w:val="af5"/>
    <w:next w:val="af5"/>
    <w:qFormat/>
    <w:rsid w:val="00395D45"/>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qFormat/>
    <w:rsid w:val="00395D45"/>
    <w:rPr>
      <w:rFonts w:ascii="宋体" w:hAnsi="宋体"/>
      <w:b/>
      <w:color w:val="000000"/>
      <w:sz w:val="24"/>
      <w:szCs w:val="24"/>
    </w:rPr>
  </w:style>
  <w:style w:type="paragraph" w:styleId="afffff6">
    <w:name w:val="List Paragraph"/>
    <w:basedOn w:val="af5"/>
    <w:qFormat/>
    <w:rsid w:val="00395D45"/>
    <w:pPr>
      <w:ind w:firstLineChars="200" w:firstLine="420"/>
    </w:pPr>
  </w:style>
  <w:style w:type="paragraph" w:customStyle="1" w:styleId="afffff7">
    <w:name w:val="术语定义条标题"/>
    <w:basedOn w:val="afffff8"/>
    <w:next w:val="affffb"/>
    <w:qFormat/>
    <w:rsid w:val="00395D45"/>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395D45"/>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qFormat/>
    <w:rsid w:val="00395D45"/>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395D45"/>
  </w:style>
  <w:style w:type="paragraph" w:customStyle="1" w:styleId="2010">
    <w:name w:val="样式 正文文本 2 + 段前: 0.1 行"/>
    <w:basedOn w:val="26"/>
    <w:qFormat/>
    <w:rsid w:val="00395D45"/>
    <w:pPr>
      <w:spacing w:beforeLines="10" w:after="0" w:line="264" w:lineRule="auto"/>
      <w:jc w:val="left"/>
    </w:pPr>
    <w:rPr>
      <w:sz w:val="18"/>
    </w:rPr>
  </w:style>
  <w:style w:type="paragraph" w:customStyle="1" w:styleId="62">
    <w:name w:val="样式6"/>
    <w:basedOn w:val="af5"/>
    <w:qFormat/>
    <w:rsid w:val="00395D45"/>
    <w:pPr>
      <w:topLinePunct/>
      <w:spacing w:before="160" w:after="60"/>
      <w:jc w:val="center"/>
    </w:pPr>
    <w:rPr>
      <w:rFonts w:eastAsia="黑体"/>
      <w:szCs w:val="21"/>
    </w:rPr>
  </w:style>
  <w:style w:type="paragraph" w:customStyle="1" w:styleId="16">
    <w:name w:val="正文_1"/>
    <w:qFormat/>
    <w:rsid w:val="00395D45"/>
    <w:pPr>
      <w:widowControl w:val="0"/>
      <w:jc w:val="both"/>
    </w:pPr>
    <w:rPr>
      <w:rFonts w:ascii="Calibri" w:hAnsi="Calibri"/>
      <w:kern w:val="2"/>
      <w:sz w:val="21"/>
      <w:szCs w:val="22"/>
    </w:rPr>
  </w:style>
  <w:style w:type="paragraph" w:customStyle="1" w:styleId="2d">
    <w:name w:val="样式 标题 2 + 五号"/>
    <w:basedOn w:val="2"/>
    <w:qFormat/>
    <w:rsid w:val="00395D45"/>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qFormat/>
    <w:rsid w:val="00395D45"/>
    <w:rPr>
      <w:szCs w:val="24"/>
    </w:rPr>
  </w:style>
  <w:style w:type="paragraph" w:customStyle="1" w:styleId="ParaCharCharCharCharCharCharChar">
    <w:name w:val="默认段落字体 Para Char Char Char Char Char Char Char"/>
    <w:basedOn w:val="af5"/>
    <w:qFormat/>
    <w:rsid w:val="00395D45"/>
    <w:pPr>
      <w:adjustRightInd w:val="0"/>
      <w:spacing w:line="360" w:lineRule="auto"/>
    </w:pPr>
    <w:rPr>
      <w:rFonts w:ascii="Tahoma" w:hAnsi="Tahoma"/>
      <w:kern w:val="0"/>
      <w:sz w:val="24"/>
    </w:rPr>
  </w:style>
  <w:style w:type="paragraph" w:customStyle="1" w:styleId="p0">
    <w:name w:val="p0"/>
    <w:basedOn w:val="af5"/>
    <w:qFormat/>
    <w:rsid w:val="00395D45"/>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qFormat/>
    <w:rsid w:val="00395D45"/>
    <w:rPr>
      <w:sz w:val="18"/>
      <w:szCs w:val="18"/>
    </w:rPr>
  </w:style>
  <w:style w:type="paragraph" w:customStyle="1" w:styleId="44">
    <w:name w:val="样式4"/>
    <w:basedOn w:val="38"/>
    <w:qFormat/>
    <w:rsid w:val="00395D45"/>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qFormat/>
    <w:rsid w:val="00395D45"/>
    <w:pPr>
      <w:keepLines/>
      <w:spacing w:beforeLines="100" w:afterLines="100" w:line="240" w:lineRule="auto"/>
      <w:ind w:firstLine="0"/>
    </w:pPr>
    <w:rPr>
      <w:rFonts w:eastAsia="黑体"/>
      <w:color w:val="auto"/>
      <w:kern w:val="44"/>
      <w:sz w:val="28"/>
    </w:rPr>
  </w:style>
  <w:style w:type="paragraph" w:customStyle="1" w:styleId="afffffa">
    <w:name w:val="列项——"/>
    <w:qFormat/>
    <w:rsid w:val="00395D45"/>
    <w:pPr>
      <w:widowControl w:val="0"/>
      <w:tabs>
        <w:tab w:val="left" w:pos="1080"/>
      </w:tabs>
      <w:spacing w:line="360" w:lineRule="auto"/>
      <w:ind w:left="780" w:hanging="420"/>
      <w:jc w:val="both"/>
    </w:pPr>
    <w:rPr>
      <w:rFonts w:ascii="宋体" w:hAnsi="宋体"/>
      <w:sz w:val="21"/>
    </w:rPr>
  </w:style>
  <w:style w:type="paragraph" w:customStyle="1" w:styleId="PARAGRAPH">
    <w:name w:val="PARAGRAPH"/>
    <w:qFormat/>
    <w:rsid w:val="00395D45"/>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qFormat/>
    <w:rsid w:val="00395D45"/>
    <w:pPr>
      <w:adjustRightInd w:val="0"/>
      <w:textAlignment w:val="baseline"/>
    </w:pPr>
    <w:rPr>
      <w:kern w:val="0"/>
    </w:rPr>
  </w:style>
  <w:style w:type="paragraph" w:customStyle="1" w:styleId="afffffb">
    <w:name w:val="术语定义三级条标题"/>
    <w:basedOn w:val="afffff7"/>
    <w:next w:val="affffb"/>
    <w:qFormat/>
    <w:rsid w:val="00395D45"/>
    <w:pPr>
      <w:tabs>
        <w:tab w:val="clear" w:pos="735"/>
        <w:tab w:val="left" w:pos="1575"/>
      </w:tabs>
      <w:ind w:left="1575"/>
    </w:pPr>
  </w:style>
  <w:style w:type="paragraph" w:customStyle="1" w:styleId="CharCharCharChar">
    <w:name w:val="Char Char Char Char"/>
    <w:basedOn w:val="af5"/>
    <w:qFormat/>
    <w:rsid w:val="00395D45"/>
    <w:rPr>
      <w:szCs w:val="24"/>
    </w:rPr>
  </w:style>
  <w:style w:type="paragraph" w:customStyle="1" w:styleId="afffffc">
    <w:name w:val="标准书脚_偶数页"/>
    <w:qFormat/>
    <w:rsid w:val="00395D45"/>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395D45"/>
    <w:pPr>
      <w:tabs>
        <w:tab w:val="left" w:pos="1050"/>
        <w:tab w:val="left" w:pos="1080"/>
      </w:tabs>
      <w:spacing w:beforeLines="0" w:line="276" w:lineRule="auto"/>
    </w:pPr>
  </w:style>
  <w:style w:type="paragraph" w:customStyle="1" w:styleId="501">
    <w:name w:val="样式 标题 5 + 段前: 0.1 行"/>
    <w:basedOn w:val="5"/>
    <w:qFormat/>
    <w:rsid w:val="00395D45"/>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qFormat/>
    <w:rsid w:val="00395D45"/>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395D45"/>
    <w:pPr>
      <w:widowControl w:val="0"/>
      <w:jc w:val="both"/>
    </w:pPr>
    <w:rPr>
      <w:rFonts w:ascii="Calibri" w:hAnsi="Calibri"/>
      <w:kern w:val="2"/>
      <w:sz w:val="21"/>
      <w:szCs w:val="22"/>
    </w:rPr>
  </w:style>
  <w:style w:type="paragraph" w:customStyle="1" w:styleId="100">
    <w:name w:val="正文_1_0"/>
    <w:qFormat/>
    <w:rsid w:val="00395D45"/>
    <w:pPr>
      <w:widowControl w:val="0"/>
      <w:jc w:val="both"/>
    </w:pPr>
    <w:rPr>
      <w:rFonts w:ascii="Calibri" w:hAnsi="Calibri"/>
      <w:kern w:val="2"/>
      <w:sz w:val="21"/>
      <w:szCs w:val="22"/>
    </w:rPr>
  </w:style>
  <w:style w:type="paragraph" w:customStyle="1" w:styleId="afffffe">
    <w:name w:val="附录章标题"/>
    <w:next w:val="affffb"/>
    <w:qFormat/>
    <w:rsid w:val="00395D45"/>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395D45"/>
    <w:pPr>
      <w:spacing w:beforeLines="50" w:afterLines="50"/>
      <w:jc w:val="left"/>
      <w:outlineLvl w:val="2"/>
    </w:pPr>
    <w:rPr>
      <w:rFonts w:ascii="黑体" w:eastAsia="黑体" w:hAnsi="宋体"/>
      <w:sz w:val="24"/>
    </w:rPr>
  </w:style>
  <w:style w:type="paragraph" w:customStyle="1" w:styleId="affffff">
    <w:name w:val="偶页页眉样式"/>
    <w:basedOn w:val="affe"/>
    <w:qFormat/>
    <w:rsid w:val="00395D4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395D45"/>
    <w:pPr>
      <w:spacing w:beforeLines="10" w:line="312" w:lineRule="auto"/>
      <w:ind w:left="800" w:firstLineChars="200" w:hanging="400"/>
    </w:pPr>
  </w:style>
  <w:style w:type="paragraph" w:customStyle="1" w:styleId="2e">
    <w:name w:val="封面标准号2"/>
    <w:basedOn w:val="17"/>
    <w:qFormat/>
    <w:rsid w:val="00395D45"/>
    <w:pPr>
      <w:spacing w:before="357" w:line="280" w:lineRule="exact"/>
    </w:pPr>
  </w:style>
  <w:style w:type="paragraph" w:customStyle="1" w:styleId="17">
    <w:name w:val="封面标准号1"/>
    <w:qFormat/>
    <w:rsid w:val="00395D45"/>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395D45"/>
    <w:rPr>
      <w:rFonts w:ascii="宋体"/>
      <w:kern w:val="0"/>
      <w:sz w:val="24"/>
      <w:u w:color="000000"/>
    </w:rPr>
  </w:style>
  <w:style w:type="paragraph" w:customStyle="1" w:styleId="affffff1">
    <w:name w:val="标准书眉_奇数页"/>
    <w:next w:val="af5"/>
    <w:qFormat/>
    <w:rsid w:val="00395D45"/>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395D45"/>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395D45"/>
    <w:pPr>
      <w:spacing w:before="400" w:after="440"/>
    </w:pPr>
    <w:rPr>
      <w:rFonts w:ascii="Times New Roman" w:hAnsi="Times New Roman"/>
      <w:spacing w:val="-30"/>
      <w:sz w:val="60"/>
    </w:rPr>
  </w:style>
  <w:style w:type="paragraph" w:customStyle="1" w:styleId="affffff3">
    <w:name w:val="基准标题"/>
    <w:basedOn w:val="af5"/>
    <w:next w:val="aff4"/>
    <w:qFormat/>
    <w:rsid w:val="00395D45"/>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395D45"/>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395D45"/>
    <w:pPr>
      <w:spacing w:before="0"/>
    </w:pPr>
  </w:style>
  <w:style w:type="paragraph" w:customStyle="1" w:styleId="affffff6">
    <w:name w:val="_标准名称"/>
    <w:basedOn w:val="af5"/>
    <w:next w:val="aff4"/>
    <w:qFormat/>
    <w:rsid w:val="00395D45"/>
    <w:pPr>
      <w:snapToGrid w:val="0"/>
      <w:spacing w:before="567" w:after="680"/>
      <w:jc w:val="center"/>
    </w:pPr>
    <w:rPr>
      <w:rFonts w:ascii="Arial" w:eastAsia="黑体" w:hAnsi="Arial"/>
      <w:sz w:val="32"/>
    </w:rPr>
  </w:style>
  <w:style w:type="paragraph" w:customStyle="1" w:styleId="a7">
    <w:name w:val="四级无标题条"/>
    <w:basedOn w:val="af5"/>
    <w:qFormat/>
    <w:rsid w:val="00395D45"/>
    <w:pPr>
      <w:numPr>
        <w:ilvl w:val="5"/>
        <w:numId w:val="1"/>
      </w:numPr>
    </w:pPr>
    <w:rPr>
      <w:rFonts w:eastAsia="黑体"/>
      <w:b/>
    </w:rPr>
  </w:style>
  <w:style w:type="paragraph" w:customStyle="1" w:styleId="affffff7">
    <w:name w:val="正文表标题"/>
    <w:next w:val="af5"/>
    <w:qFormat/>
    <w:rsid w:val="00395D45"/>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395D45"/>
    <w:pPr>
      <w:ind w:firstLine="420"/>
    </w:pPr>
  </w:style>
  <w:style w:type="paragraph" w:customStyle="1" w:styleId="affffff8">
    <w:name w:val="标准标志"/>
    <w:next w:val="af5"/>
    <w:qFormat/>
    <w:rsid w:val="00395D45"/>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d"/>
    <w:qFormat/>
    <w:rsid w:val="00395D4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395D45"/>
    <w:pPr>
      <w:spacing w:line="276" w:lineRule="auto"/>
    </w:pPr>
  </w:style>
  <w:style w:type="paragraph" w:customStyle="1" w:styleId="affffffa">
    <w:name w:val="五级条标题"/>
    <w:basedOn w:val="affffffb"/>
    <w:next w:val="affffb"/>
    <w:qFormat/>
    <w:rsid w:val="00395D45"/>
    <w:pPr>
      <w:outlineLvl w:val="6"/>
    </w:pPr>
  </w:style>
  <w:style w:type="paragraph" w:customStyle="1" w:styleId="affffffb">
    <w:name w:val="四级条标题"/>
    <w:basedOn w:val="affffffc"/>
    <w:next w:val="affffb"/>
    <w:qFormat/>
    <w:rsid w:val="00395D45"/>
    <w:pPr>
      <w:outlineLvl w:val="5"/>
    </w:pPr>
  </w:style>
  <w:style w:type="paragraph" w:customStyle="1" w:styleId="affffffc">
    <w:name w:val="三级条标题"/>
    <w:basedOn w:val="af4"/>
    <w:next w:val="affffb"/>
    <w:qFormat/>
    <w:rsid w:val="00395D45"/>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395D45"/>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395D45"/>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395D45"/>
    <w:pPr>
      <w:tabs>
        <w:tab w:val="left" w:pos="1021"/>
      </w:tabs>
      <w:spacing w:beforeLines="100" w:afterLines="100"/>
    </w:pPr>
  </w:style>
  <w:style w:type="paragraph" w:customStyle="1" w:styleId="10707">
    <w:name w:val="样式 标题 1 + 段前: 0.7 行 段后: 0.7 行"/>
    <w:basedOn w:val="1"/>
    <w:qFormat/>
    <w:rsid w:val="00395D45"/>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395D45"/>
    <w:pPr>
      <w:tabs>
        <w:tab w:val="left" w:pos="357"/>
        <w:tab w:val="left" w:pos="900"/>
      </w:tabs>
      <w:spacing w:beforeLines="10" w:line="312" w:lineRule="auto"/>
    </w:pPr>
  </w:style>
  <w:style w:type="paragraph" w:customStyle="1" w:styleId="StyleBefore6pt">
    <w:name w:val="Style 三级条标题 + Before:  6 pt"/>
    <w:basedOn w:val="affffffc"/>
    <w:qFormat/>
    <w:rsid w:val="00395D45"/>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395D45"/>
    <w:pPr>
      <w:tabs>
        <w:tab w:val="clear" w:pos="735"/>
        <w:tab w:val="left" w:pos="1995"/>
      </w:tabs>
      <w:ind w:left="1995"/>
    </w:pPr>
  </w:style>
  <w:style w:type="paragraph" w:customStyle="1" w:styleId="afffffff">
    <w:name w:val="术语定义五级条标题"/>
    <w:basedOn w:val="afffff8"/>
    <w:next w:val="affffb"/>
    <w:qFormat/>
    <w:rsid w:val="00395D45"/>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395D45"/>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395D45"/>
    <w:pPr>
      <w:topLinePunct/>
      <w:adjustRightInd w:val="0"/>
    </w:pPr>
  </w:style>
  <w:style w:type="paragraph" w:customStyle="1" w:styleId="afffffff1">
    <w:name w:val="偶页脚样式"/>
    <w:basedOn w:val="affd"/>
    <w:qFormat/>
    <w:rsid w:val="00395D4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395D45"/>
    <w:pPr>
      <w:widowControl/>
      <w:numPr>
        <w:numId w:val="3"/>
      </w:numPr>
    </w:pPr>
    <w:rPr>
      <w:rFonts w:eastAsia="黑体"/>
      <w:b/>
    </w:rPr>
  </w:style>
  <w:style w:type="paragraph" w:customStyle="1" w:styleId="18">
    <w:name w:val="朱1"/>
    <w:basedOn w:val="13"/>
    <w:qFormat/>
    <w:rsid w:val="00395D45"/>
  </w:style>
  <w:style w:type="paragraph" w:customStyle="1" w:styleId="CharCharChar1Char">
    <w:name w:val="Char Char Char1 Char"/>
    <w:basedOn w:val="af5"/>
    <w:qFormat/>
    <w:rsid w:val="00395D45"/>
    <w:pPr>
      <w:spacing w:line="240" w:lineRule="atLeast"/>
      <w:ind w:left="420" w:firstLine="420"/>
    </w:pPr>
    <w:rPr>
      <w:kern w:val="0"/>
    </w:rPr>
  </w:style>
  <w:style w:type="paragraph" w:customStyle="1" w:styleId="afffffff2">
    <w:name w:val="奇页页眉样式"/>
    <w:basedOn w:val="affe"/>
    <w:qFormat/>
    <w:rsid w:val="00395D4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395D45"/>
    <w:pPr>
      <w:spacing w:line="320" w:lineRule="atLeast"/>
    </w:pPr>
    <w:rPr>
      <w:rFonts w:ascii="Times New Roman"/>
      <w:color w:val="auto"/>
    </w:rPr>
  </w:style>
  <w:style w:type="paragraph" w:customStyle="1" w:styleId="Default">
    <w:name w:val="Default"/>
    <w:qFormat/>
    <w:rsid w:val="00395D45"/>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395D45"/>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395D45"/>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395D45"/>
    <w:pPr>
      <w:tabs>
        <w:tab w:val="left" w:pos="6405"/>
      </w:tabs>
      <w:spacing w:after="200"/>
    </w:pPr>
    <w:rPr>
      <w:sz w:val="21"/>
    </w:rPr>
  </w:style>
  <w:style w:type="paragraph" w:customStyle="1" w:styleId="afffffff4">
    <w:name w:val="前言、引言标题"/>
    <w:next w:val="af5"/>
    <w:qFormat/>
    <w:rsid w:val="00395D45"/>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395D45"/>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395D45"/>
    <w:pPr>
      <w:spacing w:beforeLines="0" w:afterLines="0"/>
    </w:pPr>
  </w:style>
  <w:style w:type="paragraph" w:customStyle="1" w:styleId="1111">
    <w:name w:val="样式1 标题 1 + 段前: 1 行 段后: 1 行"/>
    <w:basedOn w:val="10707"/>
    <w:qFormat/>
    <w:rsid w:val="00395D45"/>
    <w:pPr>
      <w:spacing w:beforeLines="100" w:afterLines="100"/>
    </w:pPr>
    <w:rPr>
      <w:rFonts w:eastAsia="黑体"/>
      <w:b w:val="0"/>
    </w:rPr>
  </w:style>
  <w:style w:type="paragraph" w:customStyle="1" w:styleId="TimesNewRoman07401">
    <w:name w:val="样式 Times New Roman 首行缩进:  0.74 厘米 段前: 0.1 行"/>
    <w:basedOn w:val="af5"/>
    <w:qFormat/>
    <w:rsid w:val="00395D45"/>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395D45"/>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395D45"/>
    <w:pPr>
      <w:spacing w:beforeLines="10" w:line="300" w:lineRule="auto"/>
      <w:ind w:firstLineChars="200" w:firstLine="200"/>
    </w:pPr>
  </w:style>
  <w:style w:type="paragraph" w:customStyle="1" w:styleId="af0">
    <w:name w:val="工程建设公式标题"/>
    <w:basedOn w:val="ad"/>
    <w:qFormat/>
    <w:rsid w:val="00395D45"/>
    <w:pPr>
      <w:numPr>
        <w:ilvl w:val="6"/>
      </w:numPr>
      <w:jc w:val="center"/>
      <w:outlineLvl w:val="6"/>
    </w:pPr>
  </w:style>
  <w:style w:type="paragraph" w:customStyle="1" w:styleId="ad">
    <w:name w:val="工程建设条标题"/>
    <w:basedOn w:val="ac"/>
    <w:next w:val="affffb"/>
    <w:qFormat/>
    <w:rsid w:val="00395D45"/>
    <w:pPr>
      <w:numPr>
        <w:ilvl w:val="3"/>
      </w:numPr>
      <w:spacing w:before="0" w:after="0"/>
      <w:ind w:left="0" w:firstLine="0"/>
      <w:jc w:val="left"/>
      <w:outlineLvl w:val="3"/>
    </w:pPr>
    <w:rPr>
      <w:b w:val="0"/>
    </w:rPr>
  </w:style>
  <w:style w:type="paragraph" w:customStyle="1" w:styleId="ac">
    <w:name w:val="工程建设节标题"/>
    <w:basedOn w:val="ab"/>
    <w:next w:val="affffb"/>
    <w:qFormat/>
    <w:rsid w:val="00395D45"/>
    <w:pPr>
      <w:numPr>
        <w:ilvl w:val="2"/>
      </w:numPr>
      <w:spacing w:before="400" w:after="400" w:line="240" w:lineRule="auto"/>
      <w:ind w:left="0" w:firstLine="0"/>
      <w:outlineLvl w:val="2"/>
    </w:pPr>
    <w:rPr>
      <w:sz w:val="21"/>
    </w:rPr>
  </w:style>
  <w:style w:type="paragraph" w:customStyle="1" w:styleId="ab">
    <w:name w:val="工程建设章标题"/>
    <w:next w:val="affffb"/>
    <w:qFormat/>
    <w:rsid w:val="00395D45"/>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395D45"/>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395D45"/>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395D45"/>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395D45"/>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395D45"/>
    <w:pPr>
      <w:tabs>
        <w:tab w:val="left" w:pos="315"/>
      </w:tabs>
      <w:ind w:leftChars="400" w:left="840"/>
    </w:pPr>
  </w:style>
  <w:style w:type="paragraph" w:customStyle="1" w:styleId="TimesNewRoman0112">
    <w:name w:val="样式 Times New Roman 段前: 0.1 行 行距: 多倍行距 1.2 字行"/>
    <w:basedOn w:val="af5"/>
    <w:qFormat/>
    <w:rsid w:val="00395D45"/>
    <w:pPr>
      <w:spacing w:line="276" w:lineRule="auto"/>
      <w:ind w:leftChars="200" w:left="420"/>
    </w:pPr>
  </w:style>
  <w:style w:type="paragraph" w:customStyle="1" w:styleId="afffffff7">
    <w:name w:val="发布日期"/>
    <w:qFormat/>
    <w:rsid w:val="00395D45"/>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395D45"/>
    <w:pPr>
      <w:spacing w:after="200"/>
    </w:pPr>
    <w:rPr>
      <w:sz w:val="21"/>
    </w:rPr>
  </w:style>
  <w:style w:type="paragraph" w:customStyle="1" w:styleId="afffffff9">
    <w:name w:val="注释"/>
    <w:basedOn w:val="af5"/>
    <w:qFormat/>
    <w:rsid w:val="00395D45"/>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395D45"/>
    <w:pPr>
      <w:tabs>
        <w:tab w:val="center" w:pos="4160"/>
        <w:tab w:val="right" w:pos="8300"/>
      </w:tabs>
      <w:topLinePunct/>
      <w:adjustRightInd w:val="0"/>
      <w:spacing w:line="312" w:lineRule="auto"/>
    </w:pPr>
  </w:style>
  <w:style w:type="paragraph" w:customStyle="1" w:styleId="afffffffa">
    <w:name w:val="标准书脚_奇数页"/>
    <w:qFormat/>
    <w:rsid w:val="00395D45"/>
    <w:pPr>
      <w:widowControl w:val="0"/>
      <w:adjustRightInd w:val="0"/>
      <w:spacing w:before="120" w:line="360" w:lineRule="atLeast"/>
      <w:jc w:val="right"/>
      <w:textAlignment w:val="baseline"/>
    </w:pPr>
    <w:rPr>
      <w:sz w:val="18"/>
    </w:rPr>
  </w:style>
  <w:style w:type="paragraph" w:customStyle="1" w:styleId="2f0">
    <w:name w:val="_列项符号2"/>
    <w:basedOn w:val="aff1"/>
    <w:qFormat/>
    <w:rsid w:val="00395D45"/>
    <w:pPr>
      <w:tabs>
        <w:tab w:val="left" w:pos="820"/>
      </w:tabs>
      <w:snapToGrid w:val="0"/>
      <w:spacing w:line="276" w:lineRule="auto"/>
      <w:ind w:left="820" w:hanging="420"/>
    </w:pPr>
  </w:style>
  <w:style w:type="paragraph" w:customStyle="1" w:styleId="afffffffb">
    <w:name w:val="序号"/>
    <w:basedOn w:val="af5"/>
    <w:qFormat/>
    <w:rsid w:val="00395D45"/>
    <w:pPr>
      <w:spacing w:line="300" w:lineRule="auto"/>
    </w:pPr>
    <w:rPr>
      <w:rFonts w:ascii="宋体" w:hAnsi="宋体"/>
      <w:sz w:val="24"/>
    </w:rPr>
  </w:style>
  <w:style w:type="paragraph" w:customStyle="1" w:styleId="107070">
    <w:name w:val="样式 样式 标题 1 + 段前: 0.7 行 段后: 0.7 行"/>
    <w:basedOn w:val="10707"/>
    <w:qFormat/>
    <w:rsid w:val="00395D45"/>
    <w:pPr>
      <w:tabs>
        <w:tab w:val="clear" w:pos="360"/>
        <w:tab w:val="left" w:pos="340"/>
      </w:tabs>
      <w:spacing w:beforeLines="100" w:afterLines="100"/>
    </w:pPr>
  </w:style>
  <w:style w:type="paragraph" w:customStyle="1" w:styleId="afffffffc">
    <w:name w:val="连续正文文字"/>
    <w:basedOn w:val="aff4"/>
    <w:qFormat/>
    <w:rsid w:val="00395D45"/>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e"/>
    <w:qFormat/>
    <w:rsid w:val="00395D45"/>
    <w:pPr>
      <w:tabs>
        <w:tab w:val="left" w:pos="800"/>
      </w:tabs>
      <w:snapToGrid w:val="0"/>
      <w:spacing w:beforeLines="0" w:line="276" w:lineRule="auto"/>
      <w:ind w:left="800" w:hanging="400"/>
    </w:pPr>
  </w:style>
  <w:style w:type="paragraph" w:customStyle="1" w:styleId="afffffffd">
    <w:name w:val="图表脚注"/>
    <w:next w:val="affffb"/>
    <w:qFormat/>
    <w:rsid w:val="00395D45"/>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395D45"/>
    <w:pPr>
      <w:ind w:firstLineChars="200" w:firstLine="200"/>
    </w:pPr>
    <w:rPr>
      <w:szCs w:val="21"/>
    </w:rPr>
  </w:style>
  <w:style w:type="paragraph" w:customStyle="1" w:styleId="5015015">
    <w:name w:val="样式 标题 5 + 段前: 0.15 行 段后: 0.15 行"/>
    <w:basedOn w:val="5"/>
    <w:qFormat/>
    <w:rsid w:val="00395D45"/>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395D45"/>
    <w:pPr>
      <w:spacing w:line="312" w:lineRule="exact"/>
    </w:pPr>
    <w:rPr>
      <w:rFonts w:ascii="EU-F1" w:eastAsia="黑体"/>
      <w:sz w:val="21"/>
    </w:rPr>
  </w:style>
  <w:style w:type="paragraph" w:customStyle="1" w:styleId="affffffff">
    <w:name w:val="图说"/>
    <w:basedOn w:val="af5"/>
    <w:qFormat/>
    <w:rsid w:val="00395D45"/>
    <w:pPr>
      <w:topLinePunct/>
      <w:spacing w:before="60" w:after="160"/>
      <w:jc w:val="center"/>
    </w:pPr>
    <w:rPr>
      <w:sz w:val="18"/>
    </w:rPr>
  </w:style>
  <w:style w:type="paragraph" w:customStyle="1" w:styleId="TimesNewRoman011251">
    <w:name w:val="样式 Times New Roman 段前: 0.1 行 行距: 多倍行距 1.25 字行1"/>
    <w:basedOn w:val="af5"/>
    <w:qFormat/>
    <w:rsid w:val="00395D45"/>
    <w:pPr>
      <w:spacing w:line="276" w:lineRule="auto"/>
      <w:ind w:firstLineChars="200" w:firstLine="200"/>
    </w:pPr>
    <w:rPr>
      <w:rFonts w:hAnsi="宋体"/>
    </w:rPr>
  </w:style>
  <w:style w:type="paragraph" w:customStyle="1" w:styleId="a">
    <w:name w:val="附录表标题续表"/>
    <w:basedOn w:val="affffffff0"/>
    <w:next w:val="affffb"/>
    <w:qFormat/>
    <w:rsid w:val="00395D45"/>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395D45"/>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1"/>
    <w:qFormat/>
    <w:rsid w:val="00395D45"/>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395D45"/>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395D45"/>
    <w:pPr>
      <w:spacing w:before="1800" w:line="240" w:lineRule="atLeast"/>
      <w:jc w:val="center"/>
    </w:pPr>
    <w:rPr>
      <w:rFonts w:ascii="黑体" w:eastAsia="黑体"/>
      <w:b/>
      <w:spacing w:val="0"/>
      <w:sz w:val="52"/>
    </w:rPr>
  </w:style>
  <w:style w:type="paragraph" w:customStyle="1" w:styleId="affffffff2">
    <w:name w:val="副题目 – 封页"/>
    <w:basedOn w:val="affffffff1"/>
    <w:next w:val="aff4"/>
    <w:qFormat/>
    <w:rsid w:val="00395D45"/>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395D45"/>
    <w:pPr>
      <w:spacing w:afterLines="10"/>
      <w:ind w:firstLine="200"/>
    </w:pPr>
  </w:style>
  <w:style w:type="paragraph" w:customStyle="1" w:styleId="a3">
    <w:name w:val="注：（正文）"/>
    <w:basedOn w:val="afffffd"/>
    <w:next w:val="affffb"/>
    <w:qFormat/>
    <w:rsid w:val="00395D45"/>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395D45"/>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395D45"/>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395D45"/>
    <w:pPr>
      <w:tabs>
        <w:tab w:val="left" w:pos="105"/>
        <w:tab w:val="left" w:pos="840"/>
        <w:tab w:val="left" w:pos="1021"/>
        <w:tab w:val="left" w:pos="1155"/>
      </w:tabs>
      <w:spacing w:line="276" w:lineRule="auto"/>
      <w:outlineLvl w:val="3"/>
    </w:pPr>
    <w:rPr>
      <w:b/>
    </w:rPr>
  </w:style>
  <w:style w:type="paragraph" w:customStyle="1" w:styleId="affffffff4">
    <w:name w:val="目次"/>
    <w:basedOn w:val="af5"/>
    <w:qFormat/>
    <w:rsid w:val="00395D45"/>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395D45"/>
  </w:style>
  <w:style w:type="paragraph" w:customStyle="1" w:styleId="1aTimesNewRoman01151">
    <w:name w:val="样式 样式1 样式 编号 a + Times New Roman 段前: 0 行 行距: 多倍行距 1.15 字行 + 左侧....."/>
    <w:basedOn w:val="1aTimesNewRoman0115"/>
    <w:qFormat/>
    <w:rsid w:val="00395D45"/>
    <w:pPr>
      <w:ind w:leftChars="200" w:left="840" w:hanging="420"/>
    </w:pPr>
  </w:style>
  <w:style w:type="paragraph" w:customStyle="1" w:styleId="Char2012">
    <w:name w:val="样式 样式 正文（首行缩进两字） Char + 宋体 加粗 首行缩进:  2 字符 段前: 0.1 行 + 首行缩进:  2 字..."/>
    <w:basedOn w:val="Char2010"/>
    <w:qFormat/>
    <w:rsid w:val="00395D45"/>
    <w:pPr>
      <w:spacing w:line="276" w:lineRule="auto"/>
    </w:pPr>
  </w:style>
  <w:style w:type="paragraph" w:customStyle="1" w:styleId="Char2010">
    <w:name w:val="样式 正文（首行缩进两字） Char + 宋体 加粗 首行缩进:  2 字符 段前: 0.1 行"/>
    <w:basedOn w:val="1Char2"/>
    <w:qFormat/>
    <w:rsid w:val="00395D45"/>
    <w:pPr>
      <w:spacing w:afterLines="10" w:line="300" w:lineRule="auto"/>
      <w:ind w:firstLine="200"/>
    </w:pPr>
    <w:rPr>
      <w:rFonts w:ascii="宋体" w:hAnsi="宋体"/>
      <w:b/>
    </w:rPr>
  </w:style>
  <w:style w:type="paragraph" w:customStyle="1" w:styleId="a0">
    <w:name w:val="列项·"/>
    <w:qFormat/>
    <w:rsid w:val="00395D45"/>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395D45"/>
    <w:pPr>
      <w:spacing w:beforeLines="0" w:line="276" w:lineRule="auto"/>
      <w:ind w:left="420"/>
    </w:pPr>
  </w:style>
  <w:style w:type="paragraph" w:customStyle="1" w:styleId="0101">
    <w:name w:val="样式 样式 段前: 0.1 行 + 段前: 0.1 行"/>
    <w:basedOn w:val="01"/>
    <w:qFormat/>
    <w:rsid w:val="00395D45"/>
    <w:pPr>
      <w:ind w:leftChars="200" w:left="200"/>
    </w:pPr>
  </w:style>
  <w:style w:type="paragraph" w:customStyle="1" w:styleId="01">
    <w:name w:val="样式 段前: 0.1 行"/>
    <w:basedOn w:val="af5"/>
    <w:qFormat/>
    <w:rsid w:val="00395D45"/>
    <w:pPr>
      <w:spacing w:beforeLines="10" w:line="300" w:lineRule="auto"/>
    </w:pPr>
  </w:style>
  <w:style w:type="paragraph" w:customStyle="1" w:styleId="ParaCharCharCharChar">
    <w:name w:val="默认段落字体 Para Char Char Char Char"/>
    <w:basedOn w:val="af5"/>
    <w:qFormat/>
    <w:rsid w:val="00395D45"/>
  </w:style>
  <w:style w:type="paragraph" w:customStyle="1" w:styleId="010">
    <w:name w:val="正文_0_1"/>
    <w:qFormat/>
    <w:rsid w:val="00395D45"/>
    <w:pPr>
      <w:widowControl w:val="0"/>
      <w:jc w:val="both"/>
    </w:pPr>
    <w:rPr>
      <w:kern w:val="2"/>
      <w:sz w:val="21"/>
      <w:szCs w:val="24"/>
    </w:rPr>
  </w:style>
  <w:style w:type="paragraph" w:customStyle="1" w:styleId="Charf2">
    <w:name w:val="样式 正文（首行缩进两字） Char + 加粗"/>
    <w:basedOn w:val="1Char2"/>
    <w:qFormat/>
    <w:rsid w:val="00395D45"/>
    <w:pPr>
      <w:spacing w:afterLines="10"/>
      <w:ind w:firstLine="200"/>
    </w:pPr>
    <w:rPr>
      <w:b/>
    </w:rPr>
  </w:style>
  <w:style w:type="paragraph" w:customStyle="1" w:styleId="a5">
    <w:name w:val="二级无标题条"/>
    <w:basedOn w:val="af5"/>
    <w:qFormat/>
    <w:rsid w:val="00395D45"/>
    <w:pPr>
      <w:numPr>
        <w:ilvl w:val="3"/>
        <w:numId w:val="1"/>
      </w:numPr>
    </w:pPr>
    <w:rPr>
      <w:b/>
    </w:rPr>
  </w:style>
  <w:style w:type="paragraph" w:customStyle="1" w:styleId="affffffff5">
    <w:name w:val="术语定义二级条标题"/>
    <w:basedOn w:val="afffff7"/>
    <w:next w:val="affffb"/>
    <w:qFormat/>
    <w:rsid w:val="00395D45"/>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395D45"/>
    <w:pPr>
      <w:ind w:leftChars="200" w:left="400"/>
    </w:pPr>
  </w:style>
  <w:style w:type="paragraph" w:customStyle="1" w:styleId="affffffff6">
    <w:name w:val="其他标准称谓"/>
    <w:qFormat/>
    <w:rsid w:val="00395D45"/>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395D45"/>
    <w:pPr>
      <w:spacing w:beforeLines="0" w:line="276" w:lineRule="auto"/>
    </w:pPr>
    <w:rPr>
      <w:color w:val="000000"/>
    </w:rPr>
  </w:style>
  <w:style w:type="paragraph" w:customStyle="1" w:styleId="Charf3">
    <w:name w:val="正文（首行缩进两字） Char"/>
    <w:basedOn w:val="af5"/>
    <w:next w:val="af5"/>
    <w:qFormat/>
    <w:rsid w:val="00395D45"/>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395D45"/>
    <w:pPr>
      <w:outlineLvl w:val="5"/>
    </w:pPr>
  </w:style>
  <w:style w:type="paragraph" w:customStyle="1" w:styleId="affffffff9">
    <w:name w:val="附录三级条标题"/>
    <w:basedOn w:val="affffffffa"/>
    <w:next w:val="affffb"/>
    <w:qFormat/>
    <w:rsid w:val="00395D45"/>
    <w:pPr>
      <w:outlineLvl w:val="4"/>
    </w:pPr>
  </w:style>
  <w:style w:type="paragraph" w:customStyle="1" w:styleId="affffffffa">
    <w:name w:val="附录二级条标题"/>
    <w:basedOn w:val="affffffffb"/>
    <w:next w:val="affffb"/>
    <w:qFormat/>
    <w:rsid w:val="00395D45"/>
    <w:pPr>
      <w:outlineLvl w:val="3"/>
    </w:pPr>
  </w:style>
  <w:style w:type="paragraph" w:customStyle="1" w:styleId="affffffffb">
    <w:name w:val="附录一级条标题"/>
    <w:basedOn w:val="afffffe"/>
    <w:next w:val="affffb"/>
    <w:qFormat/>
    <w:rsid w:val="00395D45"/>
    <w:pPr>
      <w:autoSpaceDN w:val="0"/>
      <w:spacing w:beforeLines="0" w:afterLines="0"/>
      <w:outlineLvl w:val="2"/>
    </w:pPr>
  </w:style>
  <w:style w:type="paragraph" w:customStyle="1" w:styleId="af1">
    <w:name w:val="工程建设款标题"/>
    <w:basedOn w:val="ad"/>
    <w:qFormat/>
    <w:rsid w:val="00395D45"/>
    <w:pPr>
      <w:numPr>
        <w:ilvl w:val="7"/>
      </w:numPr>
      <w:outlineLvl w:val="9"/>
    </w:pPr>
  </w:style>
  <w:style w:type="paragraph" w:customStyle="1" w:styleId="39">
    <w:name w:val="样式 3"/>
    <w:basedOn w:val="af5"/>
    <w:qFormat/>
    <w:rsid w:val="00395D45"/>
    <w:pPr>
      <w:topLinePunct/>
      <w:adjustRightInd w:val="0"/>
      <w:ind w:left="840" w:hanging="420"/>
    </w:pPr>
    <w:rPr>
      <w:kern w:val="21"/>
      <w:szCs w:val="21"/>
    </w:rPr>
  </w:style>
  <w:style w:type="paragraph" w:customStyle="1" w:styleId="11110">
    <w:name w:val="1.1.1.1"/>
    <w:basedOn w:val="afff1"/>
    <w:next w:val="af5"/>
    <w:qFormat/>
    <w:rsid w:val="00395D45"/>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395D45"/>
    <w:pPr>
      <w:widowControl w:val="0"/>
      <w:adjustRightInd w:val="0"/>
      <w:spacing w:before="370" w:line="400" w:lineRule="exact"/>
      <w:jc w:val="center"/>
      <w:textAlignment w:val="baseline"/>
    </w:pPr>
    <w:rPr>
      <w:sz w:val="28"/>
    </w:rPr>
  </w:style>
  <w:style w:type="paragraph" w:customStyle="1" w:styleId="affffffffd">
    <w:name w:val="列项◆（三级）"/>
    <w:qFormat/>
    <w:rsid w:val="00395D45"/>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395D45"/>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395D45"/>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qFormat/>
    <w:rsid w:val="00395D45"/>
    <w:rPr>
      <w:rFonts w:ascii="Times New Roman"/>
      <w:color w:val="auto"/>
    </w:rPr>
  </w:style>
  <w:style w:type="paragraph" w:customStyle="1" w:styleId="TimesNewRoman01125">
    <w:name w:val="样式 Times New Roman 段前: 0.1 行 行距: 多倍行距 1.25 字行"/>
    <w:basedOn w:val="af5"/>
    <w:qFormat/>
    <w:rsid w:val="00395D45"/>
    <w:pPr>
      <w:spacing w:line="276" w:lineRule="auto"/>
    </w:pPr>
    <w:rPr>
      <w:rFonts w:hAnsi="宋体"/>
    </w:rPr>
  </w:style>
  <w:style w:type="paragraph" w:customStyle="1" w:styleId="CM56">
    <w:name w:val="CM56"/>
    <w:basedOn w:val="Default"/>
    <w:next w:val="Default"/>
    <w:qFormat/>
    <w:rsid w:val="00395D45"/>
    <w:rPr>
      <w:rFonts w:ascii="Times New Roman"/>
      <w:color w:val="auto"/>
    </w:rPr>
  </w:style>
  <w:style w:type="paragraph" w:customStyle="1" w:styleId="afffffffff">
    <w:name w:val="a"/>
    <w:basedOn w:val="1H1H11H12H13H14H15H16H17H18H19H110H111H112H1"/>
    <w:qFormat/>
    <w:rsid w:val="00395D45"/>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395D45"/>
  </w:style>
  <w:style w:type="paragraph" w:customStyle="1" w:styleId="a1">
    <w:name w:val="列项●（二级）"/>
    <w:qFormat/>
    <w:rsid w:val="00395D45"/>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qFormat/>
    <w:rsid w:val="00395D45"/>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qFormat/>
    <w:rsid w:val="00395D45"/>
  </w:style>
  <w:style w:type="paragraph" w:customStyle="1" w:styleId="Char2011">
    <w:name w:val="样式 正文（首行缩进两字） Char + 首行缩进:  2 字符 段前: 0.1 行"/>
    <w:basedOn w:val="1Char2"/>
    <w:qFormat/>
    <w:rsid w:val="00395D45"/>
    <w:pPr>
      <w:spacing w:afterLines="10" w:line="300" w:lineRule="auto"/>
      <w:ind w:firstLine="200"/>
    </w:pPr>
  </w:style>
  <w:style w:type="paragraph" w:customStyle="1" w:styleId="afffffffff1">
    <w:name w:val="正文缩进（首行缩进两字）"/>
    <w:qFormat/>
    <w:rsid w:val="00395D45"/>
    <w:pPr>
      <w:spacing w:line="360" w:lineRule="exact"/>
      <w:ind w:firstLineChars="200" w:firstLine="420"/>
    </w:pPr>
    <w:rPr>
      <w:kern w:val="2"/>
      <w:sz w:val="21"/>
    </w:rPr>
  </w:style>
  <w:style w:type="paragraph" w:customStyle="1" w:styleId="2f1">
    <w:name w:val="正文2"/>
    <w:qFormat/>
    <w:rsid w:val="00395D45"/>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395D45"/>
    <w:pPr>
      <w:numPr>
        <w:ilvl w:val="1"/>
        <w:numId w:val="10"/>
      </w:numPr>
      <w:ind w:left="0" w:firstLine="0"/>
    </w:pPr>
  </w:style>
  <w:style w:type="paragraph" w:customStyle="1" w:styleId="1b">
    <w:name w:val="副标题1"/>
    <w:basedOn w:val="afff1"/>
    <w:next w:val="af5"/>
    <w:qFormat/>
    <w:rsid w:val="00395D45"/>
    <w:pPr>
      <w:topLinePunct w:val="0"/>
      <w:adjustRightInd/>
      <w:snapToGrid w:val="0"/>
      <w:spacing w:before="360" w:after="680"/>
    </w:pPr>
    <w:rPr>
      <w:rFonts w:eastAsia="黑体"/>
      <w:b w:val="0"/>
      <w:sz w:val="48"/>
    </w:rPr>
  </w:style>
  <w:style w:type="paragraph" w:customStyle="1" w:styleId="afffffffff2">
    <w:name w:val="节标签"/>
    <w:basedOn w:val="affffff3"/>
    <w:next w:val="aff4"/>
    <w:qFormat/>
    <w:rsid w:val="00395D45"/>
    <w:pPr>
      <w:spacing w:before="400" w:after="440"/>
    </w:pPr>
    <w:rPr>
      <w:rFonts w:ascii="Times New Roman" w:hAnsi="Times New Roman"/>
      <w:spacing w:val="-30"/>
      <w:sz w:val="60"/>
    </w:rPr>
  </w:style>
  <w:style w:type="paragraph" w:customStyle="1" w:styleId="afffffffff3">
    <w:name w:val="公式"/>
    <w:basedOn w:val="aff8"/>
    <w:qFormat/>
    <w:rsid w:val="00395D45"/>
    <w:pPr>
      <w:tabs>
        <w:tab w:val="center" w:pos="4706"/>
        <w:tab w:val="right" w:pos="9412"/>
      </w:tabs>
    </w:pPr>
    <w:rPr>
      <w:rFonts w:ascii="Times New Roman" w:hAnsi="宋体"/>
    </w:rPr>
  </w:style>
  <w:style w:type="paragraph" w:customStyle="1" w:styleId="afffffffff4">
    <w:name w:val="标准称谓"/>
    <w:next w:val="af5"/>
    <w:qFormat/>
    <w:rsid w:val="00395D45"/>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qFormat/>
    <w:rsid w:val="00395D45"/>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qFormat/>
    <w:rsid w:val="00395D45"/>
    <w:pPr>
      <w:spacing w:line="320" w:lineRule="atLeast"/>
    </w:pPr>
    <w:rPr>
      <w:rFonts w:ascii="Times New Roman"/>
      <w:color w:val="auto"/>
    </w:rPr>
  </w:style>
  <w:style w:type="paragraph" w:customStyle="1" w:styleId="afffffffff6">
    <w:name w:val="封面标准文稿编辑信息"/>
    <w:qFormat/>
    <w:rsid w:val="00395D45"/>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qFormat/>
    <w:rsid w:val="00395D45"/>
    <w:pPr>
      <w:spacing w:line="276" w:lineRule="auto"/>
      <w:ind w:firstLine="420"/>
    </w:pPr>
  </w:style>
  <w:style w:type="paragraph" w:customStyle="1" w:styleId="0120">
    <w:name w:val="样式 段前: 0.1 行 首行缩进:  2 字符"/>
    <w:basedOn w:val="af5"/>
    <w:qFormat/>
    <w:rsid w:val="00395D45"/>
    <w:pPr>
      <w:spacing w:beforeLines="10" w:line="300" w:lineRule="auto"/>
      <w:ind w:firstLineChars="200" w:firstLine="200"/>
    </w:pPr>
  </w:style>
  <w:style w:type="paragraph" w:customStyle="1" w:styleId="1c">
    <w:name w:val="1"/>
    <w:basedOn w:val="af5"/>
    <w:next w:val="af5"/>
    <w:qFormat/>
    <w:rsid w:val="00395D45"/>
    <w:pPr>
      <w:topLinePunct/>
      <w:adjustRightInd w:val="0"/>
    </w:pPr>
    <w:rPr>
      <w:rFonts w:ascii="Courier New" w:hAnsi="Courier New"/>
      <w:sz w:val="20"/>
    </w:rPr>
  </w:style>
  <w:style w:type="paragraph" w:customStyle="1" w:styleId="afffffffff7">
    <w:name w:val="表"/>
    <w:basedOn w:val="af5"/>
    <w:qFormat/>
    <w:rsid w:val="00395D45"/>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e"/>
    <w:qFormat/>
    <w:rsid w:val="00395D45"/>
    <w:pPr>
      <w:tabs>
        <w:tab w:val="left" w:pos="1200"/>
      </w:tabs>
      <w:snapToGrid w:val="0"/>
      <w:spacing w:beforeLines="0" w:line="276" w:lineRule="auto"/>
      <w:ind w:left="1200" w:hanging="400"/>
    </w:pPr>
  </w:style>
  <w:style w:type="paragraph" w:customStyle="1" w:styleId="1d">
    <w:name w:val="普通(网站)1"/>
    <w:basedOn w:val="af5"/>
    <w:qFormat/>
    <w:rsid w:val="00395D45"/>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qFormat/>
    <w:rsid w:val="00395D45"/>
    <w:pPr>
      <w:tabs>
        <w:tab w:val="left" w:pos="0"/>
      </w:tabs>
      <w:spacing w:line="360" w:lineRule="auto"/>
    </w:pPr>
    <w:rPr>
      <w:rFonts w:ascii="宋体" w:hAnsi="宋体"/>
      <w:kern w:val="0"/>
      <w:sz w:val="24"/>
    </w:rPr>
  </w:style>
  <w:style w:type="paragraph" w:customStyle="1" w:styleId="afffffffff8">
    <w:name w:val="朱表头"/>
    <w:basedOn w:val="affff2"/>
    <w:qFormat/>
    <w:rsid w:val="00395D45"/>
    <w:pPr>
      <w:spacing w:line="312" w:lineRule="exact"/>
    </w:pPr>
    <w:rPr>
      <w:rFonts w:ascii="EU-F1"/>
      <w:snapToGrid w:val="0"/>
      <w:szCs w:val="20"/>
    </w:rPr>
  </w:style>
  <w:style w:type="paragraph" w:customStyle="1" w:styleId="011">
    <w:name w:val="样式 段前: 0.1 行1"/>
    <w:basedOn w:val="af5"/>
    <w:qFormat/>
    <w:rsid w:val="00395D45"/>
    <w:pPr>
      <w:spacing w:beforeLines="10" w:line="312" w:lineRule="auto"/>
    </w:pPr>
  </w:style>
  <w:style w:type="paragraph" w:customStyle="1" w:styleId="2TimesNewRoman0112">
    <w:name w:val="样式 样式 列表编号 2 + Times New Roman 段前: 0.1 行 行距: 多倍行距 1.2 字行 + 左侧:  ..."/>
    <w:basedOn w:val="af5"/>
    <w:qFormat/>
    <w:rsid w:val="00395D45"/>
    <w:pPr>
      <w:keepNext/>
      <w:keepLines/>
      <w:widowControl/>
      <w:spacing w:line="276" w:lineRule="auto"/>
    </w:pPr>
    <w:rPr>
      <w:kern w:val="0"/>
    </w:rPr>
  </w:style>
  <w:style w:type="paragraph" w:customStyle="1" w:styleId="afffffffff9">
    <w:name w:val="首页页眉样式"/>
    <w:basedOn w:val="affe"/>
    <w:qFormat/>
    <w:rsid w:val="00395D45"/>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4"/>
    <w:qFormat/>
    <w:rsid w:val="00395D45"/>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qFormat/>
    <w:rsid w:val="00395D45"/>
    <w:pPr>
      <w:tabs>
        <w:tab w:val="center" w:pos="4763"/>
        <w:tab w:val="right" w:pos="9412"/>
      </w:tabs>
    </w:pPr>
    <w:rPr>
      <w:kern w:val="21"/>
    </w:rPr>
  </w:style>
  <w:style w:type="paragraph" w:customStyle="1" w:styleId="TimesNewRoman01115">
    <w:name w:val="样式 Times New Roman 段前: 0.1 行 行距: 多倍行距 1.15 字行"/>
    <w:basedOn w:val="af5"/>
    <w:qFormat/>
    <w:rsid w:val="00395D45"/>
    <w:pPr>
      <w:spacing w:line="276" w:lineRule="auto"/>
    </w:pPr>
  </w:style>
  <w:style w:type="paragraph" w:customStyle="1" w:styleId="afffffffffc">
    <w:name w:val="注×："/>
    <w:qFormat/>
    <w:rsid w:val="00395D45"/>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395D45"/>
    <w:pPr>
      <w:numPr>
        <w:ilvl w:val="5"/>
      </w:numPr>
      <w:ind w:left="0" w:firstLine="0"/>
      <w:jc w:val="center"/>
      <w:outlineLvl w:val="5"/>
    </w:pPr>
  </w:style>
  <w:style w:type="paragraph" w:customStyle="1" w:styleId="afffffffffd">
    <w:name w:val="附录图标题"/>
    <w:next w:val="affffb"/>
    <w:qFormat/>
    <w:rsid w:val="00395D45"/>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qFormat/>
    <w:rsid w:val="00395D45"/>
    <w:pPr>
      <w:tabs>
        <w:tab w:val="left" w:pos="357"/>
        <w:tab w:val="left" w:pos="1134"/>
      </w:tabs>
      <w:spacing w:beforeLines="10" w:line="312" w:lineRule="auto"/>
    </w:pPr>
  </w:style>
  <w:style w:type="paragraph" w:customStyle="1" w:styleId="5011">
    <w:name w:val="样式 标题 5 + 段前: 0.1 行1"/>
    <w:basedOn w:val="5"/>
    <w:next w:val="5"/>
    <w:qFormat/>
    <w:rsid w:val="00395D45"/>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qFormat/>
    <w:rsid w:val="00395D45"/>
    <w:pPr>
      <w:tabs>
        <w:tab w:val="left" w:pos="420"/>
      </w:tabs>
      <w:jc w:val="center"/>
    </w:pPr>
    <w:rPr>
      <w:rFonts w:ascii="黑体" w:eastAsia="黑体"/>
    </w:rPr>
  </w:style>
  <w:style w:type="paragraph" w:customStyle="1" w:styleId="affffffffff">
    <w:name w:val="条文说明"/>
    <w:basedOn w:val="affffffffff0"/>
    <w:qFormat/>
    <w:rsid w:val="00395D45"/>
  </w:style>
  <w:style w:type="paragraph" w:customStyle="1" w:styleId="affffffffff0">
    <w:name w:val="名称"/>
    <w:basedOn w:val="afffffff4"/>
    <w:next w:val="affffb"/>
    <w:qFormat/>
    <w:rsid w:val="00395D45"/>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qFormat/>
    <w:rsid w:val="00395D45"/>
    <w:pPr>
      <w:spacing w:beforeLines="10" w:line="300" w:lineRule="auto"/>
      <w:ind w:firstLineChars="200" w:firstLine="420"/>
    </w:pPr>
    <w:rPr>
      <w:rFonts w:ascii="宋体"/>
    </w:rPr>
  </w:style>
  <w:style w:type="paragraph" w:customStyle="1" w:styleId="21">
    <w:name w:val="样式 样式2 + 右侧:  1 字符"/>
    <w:basedOn w:val="2b"/>
    <w:qFormat/>
    <w:rsid w:val="00395D45"/>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qFormat/>
    <w:rsid w:val="00395D45"/>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qFormat/>
    <w:rsid w:val="00395D45"/>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qFormat/>
    <w:rsid w:val="00395D45"/>
    <w:pPr>
      <w:spacing w:beforeLines="50"/>
    </w:pPr>
  </w:style>
  <w:style w:type="paragraph" w:customStyle="1" w:styleId="1Char201150">
    <w:name w:val="样式1 正文（首行缩进两字） Char + 黑色 首行缩进:  2 字符 段前: 0 行 行距: 多倍行距 1.15 ..."/>
    <w:basedOn w:val="af5"/>
    <w:qFormat/>
    <w:rsid w:val="00395D45"/>
    <w:pPr>
      <w:tabs>
        <w:tab w:val="left" w:pos="3885"/>
      </w:tabs>
      <w:overflowPunct w:val="0"/>
      <w:snapToGrid w:val="0"/>
      <w:spacing w:beforeLines="10" w:line="276" w:lineRule="auto"/>
      <w:ind w:firstLine="420"/>
    </w:pPr>
  </w:style>
  <w:style w:type="paragraph" w:customStyle="1" w:styleId="ae">
    <w:name w:val="工程建设表标题"/>
    <w:basedOn w:val="ad"/>
    <w:qFormat/>
    <w:rsid w:val="00395D45"/>
    <w:pPr>
      <w:numPr>
        <w:ilvl w:val="4"/>
      </w:numPr>
      <w:jc w:val="center"/>
      <w:outlineLvl w:val="4"/>
    </w:pPr>
  </w:style>
  <w:style w:type="paragraph" w:customStyle="1" w:styleId="107401">
    <w:name w:val="样式1 首行缩进:  0.74 厘米 段前: 0.1 行"/>
    <w:basedOn w:val="1Char2"/>
    <w:next w:val="1Char2"/>
    <w:qFormat/>
    <w:rsid w:val="00395D45"/>
    <w:pPr>
      <w:tabs>
        <w:tab w:val="left" w:pos="820"/>
      </w:tabs>
      <w:spacing w:afterLines="10"/>
      <w:ind w:left="820" w:firstLineChars="0" w:hanging="420"/>
    </w:pPr>
    <w:rPr>
      <w:kern w:val="0"/>
    </w:rPr>
  </w:style>
  <w:style w:type="paragraph" w:customStyle="1" w:styleId="301">
    <w:name w:val="样式 标题 3 + 黑色 段前: 0.1 行"/>
    <w:basedOn w:val="130101"/>
    <w:qFormat/>
    <w:rsid w:val="00395D45"/>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1"/>
    <w:qFormat/>
    <w:rsid w:val="00395D45"/>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qFormat/>
    <w:rsid w:val="00395D45"/>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qFormat/>
    <w:rsid w:val="00395D45"/>
    <w:pPr>
      <w:numPr>
        <w:ilvl w:val="8"/>
        <w:numId w:val="5"/>
      </w:numPr>
      <w:outlineLvl w:val="3"/>
    </w:pPr>
  </w:style>
  <w:style w:type="paragraph" w:customStyle="1" w:styleId="affffffffff2">
    <w:name w:val="基准目录样式"/>
    <w:basedOn w:val="af5"/>
    <w:qFormat/>
    <w:rsid w:val="00395D45"/>
    <w:pPr>
      <w:widowControl/>
      <w:tabs>
        <w:tab w:val="right" w:leader="dot" w:pos="-18551"/>
      </w:tabs>
      <w:spacing w:after="220" w:line="220" w:lineRule="atLeast"/>
      <w:jc w:val="left"/>
    </w:pPr>
    <w:rPr>
      <w:rFonts w:ascii="Arial" w:hAnsi="Arial"/>
      <w:kern w:val="0"/>
    </w:rPr>
  </w:style>
  <w:style w:type="paragraph" w:customStyle="1" w:styleId="level4">
    <w:name w:val="level 4"/>
    <w:basedOn w:val="af5"/>
    <w:qFormat/>
    <w:rsid w:val="00395D45"/>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qFormat/>
    <w:rsid w:val="00395D45"/>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qFormat/>
    <w:rsid w:val="00395D45"/>
    <w:pPr>
      <w:outlineLvl w:val="6"/>
    </w:pPr>
  </w:style>
  <w:style w:type="paragraph" w:customStyle="1" w:styleId="3H3l3CTh3sect1233rdlevel3Head3level3PI">
    <w:name w:val="样式 样式 标题 3H3l3CT小标题中h3sect1.2.33rd level3Head 3level_3PI... + 段前..."/>
    <w:basedOn w:val="3H3l3CTh3sect1233rdlevel3Head3level3PI0"/>
    <w:qFormat/>
    <w:rsid w:val="00395D45"/>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qFormat/>
    <w:rsid w:val="00395D45"/>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qFormat/>
    <w:rsid w:val="00395D45"/>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qFormat/>
    <w:rsid w:val="00395D45"/>
    <w:pPr>
      <w:spacing w:afterLines="20" w:line="276" w:lineRule="auto"/>
      <w:jc w:val="center"/>
    </w:pPr>
    <w:rPr>
      <w:sz w:val="18"/>
    </w:rPr>
  </w:style>
  <w:style w:type="paragraph" w:customStyle="1" w:styleId="201003">
    <w:name w:val="样式 样式 正文文本 2 + 段前: 0.1 行 + 悬挂缩进: 0.03 字符"/>
    <w:basedOn w:val="2010"/>
    <w:qFormat/>
    <w:rsid w:val="00395D45"/>
    <w:pPr>
      <w:spacing w:beforeLines="0"/>
      <w:ind w:hanging="6"/>
      <w:jc w:val="center"/>
    </w:pPr>
  </w:style>
  <w:style w:type="paragraph" w:customStyle="1" w:styleId="1200505">
    <w:name w:val="样式1 标题 2 + 段前: 0行 + 段前: 0.5 行 段后: 0.5 行"/>
    <w:basedOn w:val="120"/>
    <w:qFormat/>
    <w:rsid w:val="00395D45"/>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qFormat/>
    <w:rsid w:val="00395D45"/>
    <w:pPr>
      <w:spacing w:line="460" w:lineRule="exact"/>
    </w:pPr>
  </w:style>
  <w:style w:type="paragraph" w:customStyle="1" w:styleId="Normal10">
    <w:name w:val="Normal_1_0"/>
    <w:basedOn w:val="af5"/>
    <w:qFormat/>
    <w:rsid w:val="00395D45"/>
    <w:rPr>
      <w:rFonts w:eastAsia="Times New Roman"/>
      <w:kern w:val="0"/>
      <w:sz w:val="20"/>
    </w:rPr>
  </w:style>
  <w:style w:type="paragraph" w:customStyle="1" w:styleId="aa0">
    <w:name w:val="a.a"/>
    <w:basedOn w:val="2"/>
    <w:qFormat/>
    <w:rsid w:val="00395D45"/>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395D45"/>
    <w:pPr>
      <w:spacing w:beforeLines="10" w:line="300" w:lineRule="auto"/>
      <w:ind w:firstLineChars="200" w:firstLine="200"/>
    </w:pPr>
  </w:style>
  <w:style w:type="paragraph" w:customStyle="1" w:styleId="affffffffff6">
    <w:name w:val="标准书眉_偶数页"/>
    <w:basedOn w:val="affffff1"/>
    <w:next w:val="af5"/>
    <w:qFormat/>
    <w:rsid w:val="00395D45"/>
    <w:pPr>
      <w:jc w:val="left"/>
    </w:pPr>
  </w:style>
  <w:style w:type="paragraph" w:customStyle="1" w:styleId="TimesNewRoman01">
    <w:name w:val="样式 Times New Roman 段前: 0.1 行"/>
    <w:basedOn w:val="af5"/>
    <w:qFormat/>
    <w:rsid w:val="00395D45"/>
    <w:pPr>
      <w:spacing w:beforeLines="10" w:line="300" w:lineRule="auto"/>
      <w:ind w:firstLineChars="200" w:firstLine="200"/>
    </w:pPr>
  </w:style>
  <w:style w:type="paragraph" w:customStyle="1" w:styleId="affffffffff7">
    <w:name w:val="块引用"/>
    <w:basedOn w:val="aff4"/>
    <w:qFormat/>
    <w:rsid w:val="00395D45"/>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395D45"/>
    <w:pPr>
      <w:spacing w:line="276" w:lineRule="auto"/>
    </w:pPr>
  </w:style>
  <w:style w:type="paragraph" w:customStyle="1" w:styleId="107070707">
    <w:name w:val="样式 标题 1 + 段前: 0.7 行 段后: 0.7 行 + 段前: 0.7 行 段后: 0.7 行"/>
    <w:qFormat/>
    <w:rsid w:val="00395D45"/>
    <w:pPr>
      <w:tabs>
        <w:tab w:val="left" w:pos="400"/>
      </w:tabs>
      <w:spacing w:beforeLines="100" w:afterLines="100"/>
    </w:pPr>
    <w:rPr>
      <w:b/>
      <w:kern w:val="21"/>
      <w:sz w:val="21"/>
    </w:rPr>
  </w:style>
  <w:style w:type="paragraph" w:customStyle="1" w:styleId="affffffffff8">
    <w:name w:val="数字编号列项（二级）"/>
    <w:qFormat/>
    <w:rsid w:val="00395D45"/>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395D45"/>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2"/>
    <w:qFormat/>
    <w:rsid w:val="00395D45"/>
  </w:style>
  <w:style w:type="paragraph" w:customStyle="1" w:styleId="1100">
    <w:name w:val="正文_11_0_0"/>
    <w:qFormat/>
    <w:rsid w:val="00395D45"/>
    <w:pPr>
      <w:widowControl w:val="0"/>
      <w:jc w:val="both"/>
    </w:pPr>
  </w:style>
  <w:style w:type="paragraph" w:customStyle="1" w:styleId="reader-word-layer">
    <w:name w:val="reader-word-layer"/>
    <w:basedOn w:val="af5"/>
    <w:qFormat/>
    <w:rsid w:val="00395D45"/>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395D45"/>
    <w:pPr>
      <w:spacing w:beforeLines="0" w:line="276" w:lineRule="auto"/>
      <w:jc w:val="left"/>
    </w:pPr>
    <w:rPr>
      <w:rFonts w:eastAsia="黑体"/>
      <w:color w:val="000000"/>
    </w:rPr>
  </w:style>
  <w:style w:type="paragraph" w:customStyle="1" w:styleId="014">
    <w:name w:val="样式 段前: 0.1 行 左  4 字符"/>
    <w:basedOn w:val="af5"/>
    <w:qFormat/>
    <w:rsid w:val="00395D45"/>
    <w:pPr>
      <w:spacing w:beforeLines="10" w:line="300" w:lineRule="auto"/>
      <w:ind w:leftChars="400" w:left="400"/>
    </w:pPr>
  </w:style>
  <w:style w:type="paragraph" w:customStyle="1" w:styleId="2a0">
    <w:name w:val="样式2 样式 a) + 段前: 0行"/>
    <w:basedOn w:val="affff1"/>
    <w:qFormat/>
    <w:rsid w:val="00395D45"/>
    <w:pPr>
      <w:tabs>
        <w:tab w:val="clear" w:pos="780"/>
      </w:tabs>
      <w:spacing w:beforeLines="0" w:line="276" w:lineRule="auto"/>
      <w:ind w:leftChars="200" w:left="420" w:firstLineChars="0" w:firstLine="0"/>
    </w:pPr>
  </w:style>
  <w:style w:type="paragraph" w:customStyle="1" w:styleId="1toc1">
    <w:name w:val="样式 目录 1toc1 +"/>
    <w:basedOn w:val="10"/>
    <w:qFormat/>
    <w:rsid w:val="00395D45"/>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0"/>
    <w:next w:val="affff5"/>
    <w:qFormat/>
    <w:rsid w:val="00395D45"/>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395D45"/>
    <w:pPr>
      <w:pBdr>
        <w:bottom w:val="single" w:sz="6" w:space="0" w:color="auto"/>
      </w:pBdr>
      <w:snapToGrid w:val="0"/>
      <w:spacing w:before="0"/>
    </w:pPr>
    <w:rPr>
      <w:b w:val="0"/>
      <w:color w:val="000000"/>
      <w:sz w:val="28"/>
    </w:rPr>
  </w:style>
  <w:style w:type="paragraph" w:customStyle="1" w:styleId="affffffffffc">
    <w:name w:val="首页脚样式"/>
    <w:basedOn w:val="affd"/>
    <w:qFormat/>
    <w:rsid w:val="00395D45"/>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6"/>
    <w:qFormat/>
    <w:rsid w:val="00395D45"/>
    <w:pPr>
      <w:spacing w:after="0" w:line="276" w:lineRule="auto"/>
      <w:ind w:leftChars="400" w:left="400"/>
    </w:pPr>
    <w:rPr>
      <w:color w:val="000000"/>
    </w:rPr>
  </w:style>
  <w:style w:type="paragraph" w:customStyle="1" w:styleId="a2">
    <w:name w:val="列项——（一级）"/>
    <w:qFormat/>
    <w:rsid w:val="00395D45"/>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qFormat/>
    <w:rsid w:val="00395D45"/>
  </w:style>
  <w:style w:type="paragraph" w:customStyle="1" w:styleId="1074010">
    <w:name w:val="样式1 加粗 居中 首行缩进:  0.74 厘米 段前: 0.1 行"/>
    <w:basedOn w:val="af5"/>
    <w:qFormat/>
    <w:rsid w:val="00395D45"/>
    <w:pPr>
      <w:spacing w:line="276" w:lineRule="auto"/>
      <w:ind w:firstLine="420"/>
      <w:jc w:val="center"/>
    </w:pPr>
    <w:rPr>
      <w:b/>
    </w:rPr>
  </w:style>
  <w:style w:type="paragraph" w:customStyle="1" w:styleId="1f1">
    <w:name w:val="附录标题1"/>
    <w:basedOn w:val="1"/>
    <w:next w:val="2c"/>
    <w:qFormat/>
    <w:rsid w:val="00395D45"/>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6"/>
    <w:qFormat/>
    <w:rsid w:val="00395D45"/>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qFormat/>
    <w:rsid w:val="00395D45"/>
    <w:pPr>
      <w:spacing w:line="580" w:lineRule="exact"/>
      <w:ind w:firstLineChars="200" w:firstLine="200"/>
    </w:pPr>
  </w:style>
  <w:style w:type="paragraph" w:customStyle="1" w:styleId="0770115">
    <w:name w:val="样式 左侧:  0.77 厘米 段前: 0 行 行距: 多倍行距 1.15 字行"/>
    <w:basedOn w:val="af5"/>
    <w:qFormat/>
    <w:rsid w:val="00395D45"/>
    <w:pPr>
      <w:spacing w:line="276" w:lineRule="auto"/>
      <w:ind w:left="420"/>
    </w:pPr>
    <w:rPr>
      <w:rFonts w:ascii="宋体"/>
    </w:rPr>
  </w:style>
  <w:style w:type="paragraph" w:customStyle="1" w:styleId="2f3">
    <w:name w:val="正文_2"/>
    <w:basedOn w:val="af5"/>
    <w:qFormat/>
    <w:rsid w:val="00395D45"/>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395D45"/>
    <w:pPr>
      <w:spacing w:beforeLines="0" w:line="276" w:lineRule="auto"/>
      <w:ind w:firstLine="420"/>
    </w:pPr>
  </w:style>
  <w:style w:type="paragraph" w:customStyle="1" w:styleId="affffffffffd">
    <w:name w:val="条文脚注"/>
    <w:basedOn w:val="afff2"/>
    <w:qFormat/>
    <w:rsid w:val="00395D45"/>
    <w:pPr>
      <w:ind w:leftChars="200" w:left="780" w:hangingChars="200" w:hanging="360"/>
      <w:jc w:val="both"/>
    </w:pPr>
    <w:rPr>
      <w:rFonts w:ascii="宋体"/>
    </w:rPr>
  </w:style>
  <w:style w:type="paragraph" w:customStyle="1" w:styleId="1201">
    <w:name w:val="样式1 标题 2 + 段前: 0.1 行 + 宋体"/>
    <w:basedOn w:val="af5"/>
    <w:qFormat/>
    <w:rsid w:val="00395D45"/>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395D45"/>
    <w:pPr>
      <w:spacing w:beforeLines="0" w:line="276" w:lineRule="auto"/>
      <w:ind w:firstLine="420"/>
    </w:pPr>
  </w:style>
  <w:style w:type="paragraph" w:customStyle="1" w:styleId="82">
    <w:name w:val="样式8"/>
    <w:basedOn w:val="af5"/>
    <w:qFormat/>
    <w:rsid w:val="00395D45"/>
    <w:pPr>
      <w:wordWrap w:val="0"/>
      <w:spacing w:before="400" w:after="40" w:line="360" w:lineRule="exact"/>
      <w:ind w:right="284"/>
      <w:jc w:val="right"/>
    </w:pPr>
    <w:rPr>
      <w:rFonts w:ascii="E-FZ"/>
      <w:sz w:val="28"/>
      <w:szCs w:val="24"/>
    </w:rPr>
  </w:style>
  <w:style w:type="paragraph" w:customStyle="1" w:styleId="affffffffffe">
    <w:name w:val="标准书眉一"/>
    <w:qFormat/>
    <w:rsid w:val="00395D45"/>
    <w:pPr>
      <w:widowControl w:val="0"/>
      <w:adjustRightInd w:val="0"/>
      <w:spacing w:line="360" w:lineRule="atLeast"/>
      <w:jc w:val="both"/>
      <w:textAlignment w:val="baseline"/>
    </w:pPr>
  </w:style>
  <w:style w:type="paragraph" w:customStyle="1" w:styleId="afffffffffff">
    <w:name w:val="表格形式"/>
    <w:basedOn w:val="af5"/>
    <w:qFormat/>
    <w:rsid w:val="00395D45"/>
    <w:pPr>
      <w:widowControl/>
      <w:spacing w:before="120" w:line="360" w:lineRule="auto"/>
      <w:ind w:firstLine="425"/>
      <w:jc w:val="center"/>
    </w:pPr>
    <w:rPr>
      <w:kern w:val="0"/>
      <w:sz w:val="24"/>
    </w:rPr>
  </w:style>
  <w:style w:type="paragraph" w:customStyle="1" w:styleId="512">
    <w:name w:val="样式 标题 5 + 黑色 段前: 1.2 磅"/>
    <w:basedOn w:val="af5"/>
    <w:qFormat/>
    <w:rsid w:val="00395D45"/>
    <w:pPr>
      <w:tabs>
        <w:tab w:val="left" w:pos="1200"/>
      </w:tabs>
      <w:spacing w:line="300" w:lineRule="auto"/>
    </w:pPr>
    <w:rPr>
      <w:rFonts w:ascii="Arial" w:hAnsi="Arial"/>
    </w:rPr>
  </w:style>
  <w:style w:type="paragraph" w:customStyle="1" w:styleId="a4">
    <w:name w:val="一级无标题条"/>
    <w:basedOn w:val="af5"/>
    <w:qFormat/>
    <w:rsid w:val="00395D45"/>
    <w:pPr>
      <w:numPr>
        <w:ilvl w:val="2"/>
        <w:numId w:val="1"/>
      </w:numPr>
      <w:tabs>
        <w:tab w:val="left" w:pos="420"/>
      </w:tabs>
    </w:pPr>
    <w:rPr>
      <w:b/>
    </w:rPr>
  </w:style>
  <w:style w:type="paragraph" w:customStyle="1" w:styleId="Normal100">
    <w:name w:val="Normal_1_0_0"/>
    <w:basedOn w:val="af5"/>
    <w:qFormat/>
    <w:rsid w:val="00395D45"/>
    <w:rPr>
      <w:kern w:val="0"/>
      <w:sz w:val="20"/>
    </w:rPr>
  </w:style>
  <w:style w:type="paragraph" w:customStyle="1" w:styleId="013">
    <w:name w:val="样式 样式 正文缩进 + 首行缩进:  0 厘米1 +"/>
    <w:basedOn w:val="af5"/>
    <w:qFormat/>
    <w:rsid w:val="00395D45"/>
    <w:pPr>
      <w:spacing w:beforeLines="10"/>
    </w:pPr>
    <w:rPr>
      <w:kern w:val="0"/>
      <w:sz w:val="18"/>
    </w:rPr>
  </w:style>
  <w:style w:type="paragraph" w:customStyle="1" w:styleId="afffffffffff0">
    <w:name w:val=".."/>
    <w:basedOn w:val="Default"/>
    <w:next w:val="Default"/>
    <w:qFormat/>
    <w:rsid w:val="00395D45"/>
    <w:rPr>
      <w:color w:val="auto"/>
    </w:rPr>
  </w:style>
  <w:style w:type="paragraph" w:customStyle="1" w:styleId="3011">
    <w:name w:val="样式 标题 3 + 宋体 段前: 0.1 行"/>
    <w:basedOn w:val="130101"/>
    <w:qFormat/>
    <w:rsid w:val="00395D45"/>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qFormat/>
    <w:rsid w:val="00395D45"/>
    <w:pPr>
      <w:tabs>
        <w:tab w:val="left" w:pos="0"/>
      </w:tabs>
      <w:spacing w:beforeLines="10" w:line="312" w:lineRule="auto"/>
      <w:ind w:left="800" w:hangingChars="200" w:hanging="400"/>
    </w:pPr>
  </w:style>
  <w:style w:type="paragraph" w:customStyle="1" w:styleId="afffffffffff1">
    <w:name w:val="基准索引样式"/>
    <w:basedOn w:val="af5"/>
    <w:qFormat/>
    <w:rsid w:val="00395D45"/>
    <w:pPr>
      <w:widowControl/>
      <w:spacing w:line="220" w:lineRule="atLeast"/>
      <w:ind w:left="360"/>
      <w:jc w:val="left"/>
    </w:pPr>
    <w:rPr>
      <w:rFonts w:ascii="Arial" w:hAnsi="Arial"/>
      <w:kern w:val="0"/>
    </w:rPr>
  </w:style>
  <w:style w:type="paragraph" w:customStyle="1" w:styleId="afffffffffff2">
    <w:name w:val="示例"/>
    <w:next w:val="affffb"/>
    <w:qFormat/>
    <w:rsid w:val="00395D45"/>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395D45"/>
    <w:pPr>
      <w:autoSpaceDE/>
      <w:autoSpaceDN/>
      <w:snapToGrid w:val="0"/>
      <w:spacing w:line="300" w:lineRule="auto"/>
    </w:pPr>
    <w:rPr>
      <w:rFonts w:ascii="Verdana" w:hAnsi="Verdana"/>
      <w:color w:val="111111"/>
      <w:sz w:val="24"/>
    </w:rPr>
  </w:style>
  <w:style w:type="paragraph" w:customStyle="1" w:styleId="00">
    <w:name w:val="00 正文"/>
    <w:basedOn w:val="aff7"/>
    <w:qFormat/>
    <w:rsid w:val="00395D45"/>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395D45"/>
    <w:pPr>
      <w:keepLines w:val="0"/>
      <w:spacing w:beforeLines="0" w:line="276" w:lineRule="auto"/>
    </w:pPr>
  </w:style>
  <w:style w:type="paragraph" w:customStyle="1" w:styleId="601">
    <w:name w:val="样式 标题 6 + 段前: 0.1 行"/>
    <w:basedOn w:val="6"/>
    <w:qFormat/>
    <w:rsid w:val="00395D45"/>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qFormat/>
    <w:rsid w:val="00395D45"/>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395D45"/>
    <w:rPr>
      <w:rFonts w:ascii="Times New Roman"/>
      <w:color w:val="auto"/>
    </w:rPr>
  </w:style>
  <w:style w:type="paragraph" w:customStyle="1" w:styleId="afffffffffff3">
    <w:name w:val="无标题条"/>
    <w:next w:val="affffb"/>
    <w:qFormat/>
    <w:rsid w:val="00395D45"/>
    <w:pPr>
      <w:jc w:val="both"/>
    </w:pPr>
    <w:rPr>
      <w:sz w:val="21"/>
    </w:rPr>
  </w:style>
  <w:style w:type="paragraph" w:customStyle="1" w:styleId="3a">
    <w:name w:val="_列项符号3"/>
    <w:basedOn w:val="aff1"/>
    <w:qFormat/>
    <w:rsid w:val="00395D45"/>
    <w:pPr>
      <w:tabs>
        <w:tab w:val="left" w:pos="1680"/>
      </w:tabs>
      <w:snapToGrid w:val="0"/>
      <w:spacing w:line="276" w:lineRule="auto"/>
      <w:ind w:leftChars="600" w:left="1680" w:hangingChars="800" w:hanging="420"/>
    </w:pPr>
  </w:style>
  <w:style w:type="paragraph" w:customStyle="1" w:styleId="afffffffffff4">
    <w:name w:val="实施日期"/>
    <w:basedOn w:val="afffffff7"/>
    <w:qFormat/>
    <w:rsid w:val="00395D45"/>
    <w:pPr>
      <w:jc w:val="right"/>
    </w:pPr>
  </w:style>
  <w:style w:type="paragraph" w:customStyle="1" w:styleId="5012">
    <w:name w:val="样式 标题 5 + 段前: 0.1 行2"/>
    <w:basedOn w:val="150"/>
    <w:next w:val="150"/>
    <w:qFormat/>
    <w:rsid w:val="00395D45"/>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qFormat/>
    <w:rsid w:val="00395D45"/>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qFormat/>
    <w:rsid w:val="00395D45"/>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395D45"/>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395D45"/>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395D45"/>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395D45"/>
    <w:pPr>
      <w:widowControl w:val="0"/>
      <w:adjustRightInd w:val="0"/>
      <w:spacing w:line="360" w:lineRule="atLeast"/>
      <w:jc w:val="both"/>
      <w:textAlignment w:val="baseline"/>
    </w:pPr>
  </w:style>
  <w:style w:type="paragraph" w:customStyle="1" w:styleId="afffffffffff7">
    <w:name w:val="封面标准名称"/>
    <w:qFormat/>
    <w:rsid w:val="00395D45"/>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qFormat/>
    <w:rsid w:val="00395D45"/>
    <w:pPr>
      <w:spacing w:line="360" w:lineRule="auto"/>
      <w:ind w:firstLineChars="200" w:firstLine="200"/>
    </w:pPr>
  </w:style>
  <w:style w:type="paragraph" w:customStyle="1" w:styleId="CharChar10">
    <w:name w:val="正文（首行缩进两字） Char Char1"/>
    <w:basedOn w:val="af5"/>
    <w:next w:val="af5"/>
    <w:qFormat/>
    <w:rsid w:val="00395D45"/>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395D45"/>
    <w:pPr>
      <w:spacing w:beforeLines="0" w:line="240" w:lineRule="auto"/>
      <w:jc w:val="center"/>
    </w:pPr>
  </w:style>
  <w:style w:type="paragraph" w:customStyle="1" w:styleId="afffffffffff8">
    <w:name w:val="封面标准代替信息"/>
    <w:basedOn w:val="2e"/>
    <w:qFormat/>
    <w:rsid w:val="00395D45"/>
    <w:pPr>
      <w:spacing w:before="57"/>
    </w:pPr>
    <w:rPr>
      <w:rFonts w:ascii="宋体"/>
      <w:sz w:val="21"/>
    </w:rPr>
  </w:style>
  <w:style w:type="paragraph" w:customStyle="1" w:styleId="2f4">
    <w:name w:val="科东_缩排_2"/>
    <w:basedOn w:val="af5"/>
    <w:next w:val="af5"/>
    <w:qFormat/>
    <w:rsid w:val="00395D45"/>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395D45"/>
    <w:pPr>
      <w:spacing w:beforeLines="0" w:afterLines="10" w:line="240" w:lineRule="auto"/>
      <w:ind w:leftChars="-11" w:left="2" w:hangingChars="13" w:hanging="13"/>
    </w:pPr>
  </w:style>
  <w:style w:type="paragraph" w:customStyle="1" w:styleId="afffffffffff9">
    <w:name w:val="封面一致性程度标识"/>
    <w:qFormat/>
    <w:rsid w:val="00395D45"/>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395D45"/>
    <w:pPr>
      <w:ind w:leftChars="200" w:left="400"/>
    </w:pPr>
  </w:style>
  <w:style w:type="paragraph" w:customStyle="1" w:styleId="afffffffffffa">
    <w:name w:val="正文表标题续表"/>
    <w:basedOn w:val="affffff7"/>
    <w:next w:val="affffb"/>
    <w:qFormat/>
    <w:rsid w:val="00395D45"/>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395D45"/>
    <w:pPr>
      <w:tabs>
        <w:tab w:val="left" w:pos="357"/>
      </w:tabs>
      <w:spacing w:beforeLines="10" w:line="312" w:lineRule="auto"/>
    </w:pPr>
  </w:style>
  <w:style w:type="paragraph" w:customStyle="1" w:styleId="1000">
    <w:name w:val="正文_1_0_0"/>
    <w:qFormat/>
    <w:rsid w:val="00395D45"/>
    <w:pPr>
      <w:widowControl w:val="0"/>
      <w:jc w:val="both"/>
    </w:pPr>
    <w:rPr>
      <w:kern w:val="2"/>
      <w:sz w:val="21"/>
      <w:szCs w:val="24"/>
    </w:rPr>
  </w:style>
  <w:style w:type="paragraph" w:customStyle="1" w:styleId="Char12">
    <w:name w:val="Char1"/>
    <w:basedOn w:val="af5"/>
    <w:qFormat/>
    <w:rsid w:val="00395D45"/>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395D45"/>
    <w:pPr>
      <w:tabs>
        <w:tab w:val="left" w:pos="0"/>
      </w:tabs>
      <w:spacing w:before="24" w:afterLines="10"/>
      <w:ind w:left="800" w:firstLineChars="0" w:hanging="400"/>
    </w:pPr>
  </w:style>
  <w:style w:type="paragraph" w:customStyle="1" w:styleId="72">
    <w:name w:val="样式7"/>
    <w:basedOn w:val="1"/>
    <w:qFormat/>
    <w:rsid w:val="00395D45"/>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395D45"/>
    <w:pPr>
      <w:numPr>
        <w:ilvl w:val="6"/>
        <w:numId w:val="1"/>
      </w:numPr>
    </w:pPr>
    <w:rPr>
      <w:rFonts w:ascii="黑体" w:eastAsia="黑体"/>
      <w:b/>
    </w:rPr>
  </w:style>
  <w:style w:type="paragraph" w:customStyle="1" w:styleId="3b">
    <w:name w:val="附录标题3"/>
    <w:basedOn w:val="3"/>
    <w:next w:val="af6"/>
    <w:qFormat/>
    <w:rsid w:val="00395D45"/>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395D45"/>
    <w:pPr>
      <w:widowControl w:val="0"/>
      <w:jc w:val="both"/>
    </w:pPr>
    <w:rPr>
      <w:rFonts w:ascii="Calibri" w:hAnsi="Calibri"/>
      <w:kern w:val="2"/>
      <w:sz w:val="21"/>
      <w:szCs w:val="24"/>
    </w:rPr>
  </w:style>
  <w:style w:type="paragraph" w:customStyle="1" w:styleId="FigureCaption0505">
    <w:name w:val="样式 题注Figure Caption + 段前: 0.5 行 段后: 0.5 行"/>
    <w:basedOn w:val="aff0"/>
    <w:qFormat/>
    <w:rsid w:val="00395D45"/>
    <w:pPr>
      <w:spacing w:beforeLines="50" w:afterLines="50" w:line="330" w:lineRule="exact"/>
      <w:jc w:val="left"/>
    </w:pPr>
    <w:rPr>
      <w:b/>
      <w:sz w:val="21"/>
    </w:rPr>
  </w:style>
  <w:style w:type="paragraph" w:customStyle="1" w:styleId="10000">
    <w:name w:val="正文_1_0_0_0"/>
    <w:qFormat/>
    <w:rsid w:val="00395D45"/>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3683</Words>
  <Characters>20997</Characters>
  <Application>Microsoft Office Word</Application>
  <DocSecurity>0</DocSecurity>
  <Lines>174</Lines>
  <Paragraphs>49</Paragraphs>
  <ScaleCrop>false</ScaleCrop>
  <Company>微软中国</Company>
  <LinksUpToDate>false</LinksUpToDate>
  <CharactersWithSpaces>24631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Administrator</cp:lastModifiedBy>
  <cp:revision>2</cp:revision>
  <cp:lastPrinted>2022-12-26T01:20:00Z</cp:lastPrinted>
  <dcterms:created xsi:type="dcterms:W3CDTF">2023-01-29T06:38:00Z</dcterms:created>
  <dcterms:modified xsi:type="dcterms:W3CDTF">2023-01-29T06:38:00Z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965FA7858FB4445F964BF4B9781429E2</vt:lpwstr>
  </property>
</Properties>
</file>