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C465E5" w:rsidRPr="00C465E5">
        <w:rPr>
          <w:rFonts w:ascii="宋体" w:hAnsi="宋体"/>
          <w:color w:val="000000" w:themeColor="text1"/>
          <w:sz w:val="32"/>
          <w:szCs w:val="22"/>
        </w:rPr>
        <w:t>YXGYJT202204006</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sidR="00896027">
        <w:rPr>
          <w:rFonts w:ascii="宋体" w:hAnsi="宋体" w:hint="eastAsia"/>
          <w:sz w:val="32"/>
        </w:rPr>
        <w:t>五</w:t>
      </w:r>
      <w:r w:rsidR="00D13B10">
        <w:rPr>
          <w:rFonts w:ascii="宋体" w:hAnsi="宋体" w:hint="eastAsia"/>
          <w:sz w:val="32"/>
        </w:rPr>
        <w:t>月</w:t>
      </w:r>
      <w:r w:rsidR="00896027">
        <w:rPr>
          <w:rFonts w:ascii="宋体" w:hAnsi="宋体" w:hint="eastAsia"/>
          <w:sz w:val="32"/>
        </w:rPr>
        <w:t>十六</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465E5" w:rsidRPr="00C465E5">
              <w:rPr>
                <w:rFonts w:asciiTheme="minorEastAsia" w:eastAsiaTheme="minorEastAsia" w:hAnsiTheme="minorEastAsia"/>
                <w:bCs/>
                <w:sz w:val="24"/>
                <w:szCs w:val="24"/>
              </w:rPr>
              <w:t>YXGYJT202204006</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7E7E0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7E7E08">
              <w:rPr>
                <w:rFonts w:asciiTheme="minorEastAsia" w:eastAsiaTheme="minorEastAsia" w:hAnsiTheme="minorEastAsia" w:hint="eastAsia"/>
                <w:bCs/>
                <w:sz w:val="24"/>
                <w:szCs w:val="24"/>
              </w:rPr>
              <w:t>40</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Pr="000438F1" w:rsidRDefault="00D13B10">
            <w:pPr>
              <w:spacing w:line="400" w:lineRule="exact"/>
              <w:rPr>
                <w:rFonts w:asciiTheme="minorEastAsia" w:eastAsiaTheme="minorEastAsia" w:hAnsiTheme="minorEastAsia"/>
                <w:bCs/>
                <w:sz w:val="24"/>
                <w:szCs w:val="24"/>
                <w:highlight w:val="yellow"/>
              </w:rPr>
            </w:pPr>
            <w:r w:rsidRPr="000438F1">
              <w:rPr>
                <w:rFonts w:asciiTheme="minorEastAsia" w:eastAsiaTheme="minorEastAsia" w:hAnsiTheme="minorEastAsia" w:hint="eastAsia"/>
                <w:bCs/>
                <w:sz w:val="24"/>
                <w:szCs w:val="24"/>
                <w:highlight w:val="yellow"/>
              </w:rPr>
              <w:t>资格审查文件：</w:t>
            </w:r>
            <w:r w:rsidRPr="000438F1">
              <w:rPr>
                <w:rFonts w:asciiTheme="minorEastAsia" w:eastAsiaTheme="minorEastAsia" w:hAnsiTheme="minorEastAsia"/>
                <w:bCs/>
                <w:sz w:val="24"/>
                <w:szCs w:val="24"/>
                <w:highlight w:val="yellow"/>
              </w:rPr>
              <w:t>1</w:t>
            </w:r>
            <w:r w:rsidRPr="000438F1">
              <w:rPr>
                <w:rFonts w:asciiTheme="minorEastAsia" w:eastAsiaTheme="minorEastAsia" w:hAnsiTheme="minorEastAsia" w:hint="eastAsia"/>
                <w:bCs/>
                <w:sz w:val="24"/>
                <w:szCs w:val="24"/>
                <w:highlight w:val="yellow"/>
              </w:rPr>
              <w:t>份（不需密封）</w:t>
            </w:r>
          </w:p>
          <w:p w:rsidR="00ED2B5B" w:rsidRDefault="00D13B10" w:rsidP="000438F1">
            <w:pPr>
              <w:spacing w:line="400" w:lineRule="exact"/>
              <w:rPr>
                <w:rFonts w:asciiTheme="minorEastAsia" w:eastAsiaTheme="minorEastAsia" w:hAnsiTheme="minorEastAsia"/>
                <w:bCs/>
                <w:sz w:val="24"/>
                <w:szCs w:val="24"/>
              </w:rPr>
            </w:pPr>
            <w:r w:rsidRPr="000438F1">
              <w:rPr>
                <w:rFonts w:asciiTheme="minorEastAsia" w:eastAsiaTheme="minorEastAsia" w:hAnsiTheme="minorEastAsia" w:hint="eastAsia"/>
                <w:bCs/>
                <w:sz w:val="24"/>
                <w:szCs w:val="24"/>
                <w:highlight w:val="yellow"/>
              </w:rPr>
              <w:t>投标文件份数：</w:t>
            </w:r>
            <w:r w:rsidR="000438F1" w:rsidRPr="000438F1">
              <w:rPr>
                <w:rFonts w:asciiTheme="minorEastAsia" w:eastAsiaTheme="minorEastAsia" w:hAnsiTheme="minorEastAsia"/>
                <w:bCs/>
                <w:sz w:val="24"/>
                <w:szCs w:val="24"/>
                <w:highlight w:val="yellow"/>
              </w:rPr>
              <w:t>一正一副</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0438F1">
              <w:rPr>
                <w:rFonts w:ascii="宋体" w:hAnsi="宋体" w:hint="eastAsia"/>
                <w:bCs/>
                <w:sz w:val="24"/>
                <w:szCs w:val="21"/>
              </w:rPr>
              <w:t>5</w:t>
            </w:r>
            <w:r>
              <w:rPr>
                <w:rFonts w:ascii="宋体" w:hAnsi="宋体" w:hint="eastAsia"/>
                <w:bCs/>
                <w:sz w:val="24"/>
                <w:szCs w:val="21"/>
              </w:rPr>
              <w:t>月</w:t>
            </w:r>
            <w:r w:rsidR="00E56E09">
              <w:rPr>
                <w:rFonts w:ascii="宋体" w:hAnsi="宋体" w:hint="eastAsia"/>
                <w:bCs/>
                <w:sz w:val="24"/>
                <w:szCs w:val="21"/>
              </w:rPr>
              <w:t>30</w:t>
            </w:r>
            <w:r>
              <w:rPr>
                <w:rFonts w:ascii="宋体" w:hAnsi="宋体" w:hint="eastAsia"/>
                <w:bCs/>
                <w:sz w:val="24"/>
                <w:szCs w:val="21"/>
              </w:rPr>
              <w:t>日</w:t>
            </w:r>
            <w:r w:rsidR="004371BD">
              <w:rPr>
                <w:rFonts w:ascii="宋体" w:hAnsi="宋体" w:hint="eastAsia"/>
                <w:bCs/>
                <w:sz w:val="24"/>
                <w:szCs w:val="21"/>
              </w:rPr>
              <w:t>10</w:t>
            </w:r>
            <w:r w:rsidR="00AC5225">
              <w:rPr>
                <w:rFonts w:ascii="宋体" w:hAnsi="宋体" w:hint="eastAsia"/>
                <w:bCs/>
                <w:sz w:val="24"/>
                <w:szCs w:val="21"/>
              </w:rPr>
              <w:t>:00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757480" w:rsidP="0075748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0438F1">
              <w:rPr>
                <w:rFonts w:ascii="宋体" w:hAnsi="宋体" w:hint="eastAsia"/>
                <w:bCs/>
                <w:sz w:val="24"/>
                <w:szCs w:val="21"/>
              </w:rPr>
              <w:t>2</w:t>
            </w:r>
            <w:r>
              <w:rPr>
                <w:rFonts w:ascii="宋体" w:hAnsi="宋体" w:hint="eastAsia"/>
                <w:bCs/>
                <w:sz w:val="24"/>
                <w:szCs w:val="21"/>
              </w:rPr>
              <w:t>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B26FCB">
              <w:trPr>
                <w:trHeight w:val="679"/>
                <w:jc w:val="center"/>
              </w:trPr>
              <w:tc>
                <w:tcPr>
                  <w:tcW w:w="1704" w:type="dxa"/>
                  <w:noWrap/>
                  <w:vAlign w:val="center"/>
                </w:tcPr>
                <w:p w:rsidR="00C465E5" w:rsidRPr="00AF4695" w:rsidRDefault="00C465E5" w:rsidP="00B26FCB">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2918B8" w:rsidP="00B26FC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B26FCB">
                  <w:pPr>
                    <w:jc w:val="center"/>
                    <w:rPr>
                      <w:rFonts w:hAnsi="宋体"/>
                      <w:bCs/>
                      <w:szCs w:val="21"/>
                      <w:lang w:val="zh-CN"/>
                    </w:rPr>
                  </w:pPr>
                  <w:r w:rsidRPr="00AF4695">
                    <w:rPr>
                      <w:rFonts w:hAnsi="宋体" w:hint="eastAsia"/>
                      <w:bCs/>
                      <w:szCs w:val="21"/>
                      <w:lang w:val="zh-CN"/>
                    </w:rPr>
                    <w:t>交纳</w:t>
                  </w:r>
                </w:p>
                <w:p w:rsidR="00C465E5" w:rsidRPr="00AF4695" w:rsidRDefault="00C465E5" w:rsidP="00B26FCB">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B26FCB">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B26FCB">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E219B3" w:rsidP="00B26FCB">
                  <w:pPr>
                    <w:jc w:val="center"/>
                    <w:rPr>
                      <w:rFonts w:ascii="宋体" w:hAnsi="宋体"/>
                      <w:bCs/>
                      <w:sz w:val="24"/>
                      <w:szCs w:val="21"/>
                    </w:rPr>
                  </w:pPr>
                  <w:r w:rsidRPr="00E219B3">
                    <w:rPr>
                      <w:rFonts w:ascii="宋体" w:hAnsi="宋体"/>
                      <w:bCs/>
                      <w:sz w:val="24"/>
                      <w:szCs w:val="21"/>
                    </w:rPr>
                    <w:t>10010188000032216</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bl>
          <w:p w:rsidR="00C465E5" w:rsidRPr="00AF4695" w:rsidRDefault="00C465E5" w:rsidP="00C465E5">
            <w:pPr>
              <w:spacing w:line="240" w:lineRule="atLeast"/>
              <w:rPr>
                <w:rFonts w:ascii="宋体" w:hAnsi="宋体"/>
                <w:bCs/>
                <w:sz w:val="24"/>
                <w:lang w:val="zh-CN"/>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w:t>
            </w:r>
            <w:r w:rsidR="00E219B3">
              <w:rPr>
                <w:rFonts w:ascii="仿宋" w:eastAsia="仿宋" w:hAnsi="仿宋" w:cs="宋体" w:hint="eastAsia"/>
                <w:b/>
                <w:color w:val="FF0000"/>
                <w:sz w:val="32"/>
                <w:szCs w:val="32"/>
              </w:rPr>
              <w:t>本项目为第二次开标，需重新缴纳保证金，</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合同签订后，退回。</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有效期内的《危化品经营许可证》</w:t>
      </w:r>
      <w:r w:rsidR="00202734">
        <w:rPr>
          <w:rFonts w:ascii="宋体" w:hint="eastAsia"/>
          <w:kern w:val="0"/>
          <w:sz w:val="24"/>
          <w:szCs w:val="22"/>
          <w:u w:color="000000"/>
        </w:rPr>
        <w:t>复印件</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57480" w:rsidRDefault="00757480" w:rsidP="00757480">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lastRenderedPageBreak/>
        <w:t>11.1 在招标文件要求提交投标文件的截止时间之后送达的；</w:t>
      </w:r>
    </w:p>
    <w:p w:rsidR="00757480" w:rsidRDefault="00757480" w:rsidP="0075748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202734" w:rsidRDefault="00202734">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757480" w:rsidRDefault="00757480">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6500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700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4800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1000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225</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Pr="00202734" w:rsidRDefault="00D13B1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Pr="00202734">
        <w:rPr>
          <w:rFonts w:asciiTheme="minorEastAsia" w:eastAsiaTheme="minorEastAsia" w:hAnsiTheme="minorEastAsia" w:cstheme="minorEastAsia" w:hint="eastAsia"/>
          <w:sz w:val="24"/>
          <w:szCs w:val="24"/>
        </w:rPr>
        <w:t>1、除以上明确的品牌外，欢迎其他在品牌知名度、信誉度、质量、性能、技术指标等方面不低于上述品牌的产品参加，但必须在</w:t>
      </w:r>
      <w:r w:rsidRPr="00202734">
        <w:rPr>
          <w:rFonts w:asciiTheme="minorEastAsia" w:eastAsiaTheme="minorEastAsia" w:hAnsiTheme="minorEastAsia" w:cstheme="minorEastAsia" w:hint="eastAsia"/>
          <w:sz w:val="24"/>
          <w:szCs w:val="24"/>
          <w:highlight w:val="yellow"/>
        </w:rPr>
        <w:t>202</w:t>
      </w:r>
      <w:r w:rsidR="00A63DCF">
        <w:rPr>
          <w:rFonts w:asciiTheme="minorEastAsia" w:eastAsiaTheme="minorEastAsia" w:hAnsiTheme="minorEastAsia" w:cstheme="minorEastAsia" w:hint="eastAsia"/>
          <w:sz w:val="24"/>
          <w:szCs w:val="24"/>
          <w:highlight w:val="yellow"/>
        </w:rPr>
        <w:t>2</w:t>
      </w:r>
      <w:r w:rsidRPr="00202734">
        <w:rPr>
          <w:rFonts w:asciiTheme="minorEastAsia" w:eastAsiaTheme="minorEastAsia" w:hAnsiTheme="minorEastAsia" w:cstheme="minorEastAsia" w:hint="eastAsia"/>
          <w:sz w:val="24"/>
          <w:szCs w:val="24"/>
          <w:highlight w:val="yellow"/>
        </w:rPr>
        <w:t>年</w:t>
      </w:r>
      <w:r w:rsidR="000438F1">
        <w:rPr>
          <w:rFonts w:asciiTheme="minorEastAsia" w:eastAsiaTheme="minorEastAsia" w:hAnsiTheme="minorEastAsia" w:cstheme="minorEastAsia" w:hint="eastAsia"/>
          <w:sz w:val="24"/>
          <w:szCs w:val="24"/>
          <w:highlight w:val="yellow"/>
        </w:rPr>
        <w:t>5</w:t>
      </w:r>
      <w:r w:rsidRPr="00202734">
        <w:rPr>
          <w:rFonts w:asciiTheme="minorEastAsia" w:eastAsiaTheme="minorEastAsia" w:hAnsiTheme="minorEastAsia" w:cstheme="minorEastAsia" w:hint="eastAsia"/>
          <w:sz w:val="24"/>
          <w:szCs w:val="24"/>
          <w:highlight w:val="yellow"/>
        </w:rPr>
        <w:t>月</w:t>
      </w:r>
      <w:r w:rsidR="00A63DCF">
        <w:rPr>
          <w:rFonts w:asciiTheme="minorEastAsia" w:eastAsiaTheme="minorEastAsia" w:hAnsiTheme="minorEastAsia" w:cstheme="minorEastAsia" w:hint="eastAsia"/>
          <w:sz w:val="24"/>
          <w:szCs w:val="24"/>
          <w:highlight w:val="yellow"/>
        </w:rPr>
        <w:t>18</w:t>
      </w:r>
      <w:r w:rsidRPr="00202734">
        <w:rPr>
          <w:rFonts w:asciiTheme="minorEastAsia" w:eastAsiaTheme="minorEastAsia" w:hAnsiTheme="minorEastAsia" w:cstheme="minorEastAsia" w:hint="eastAsia"/>
          <w:sz w:val="24"/>
          <w:szCs w:val="24"/>
          <w:highlight w:val="yellow"/>
        </w:rPr>
        <w:t>日</w:t>
      </w:r>
      <w:r w:rsidRPr="00202734">
        <w:rPr>
          <w:rFonts w:asciiTheme="minorEastAsia" w:eastAsiaTheme="minorEastAsia" w:hAnsiTheme="minorEastAsia" w:cstheme="minorEastAsia" w:hint="eastAsia"/>
          <w:sz w:val="24"/>
          <w:szCs w:val="24"/>
        </w:rPr>
        <w:t>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sidRPr="00202734">
        <w:rPr>
          <w:rFonts w:asciiTheme="minorEastAsia" w:eastAsiaTheme="minorEastAsia" w:hAnsiTheme="minorEastAsia" w:cstheme="minorEastAsia"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val="restart"/>
            <w:tcBorders>
              <w:top w:val="nil"/>
              <w:left w:val="nil"/>
              <w:right w:val="single" w:sz="4" w:space="0" w:color="auto"/>
            </w:tcBorders>
            <w:shd w:val="clear" w:color="auto" w:fill="auto"/>
            <w:vAlign w:val="center"/>
          </w:tcPr>
          <w:p w:rsidR="000745EE" w:rsidRDefault="000745EE"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w:t>
            </w:r>
            <w:r w:rsidR="000438F1">
              <w:rPr>
                <w:rFonts w:asciiTheme="minorEastAsia" w:eastAsiaTheme="minorEastAsia" w:hAnsiTheme="minorEastAsia" w:cstheme="minorEastAsia" w:hint="eastAsia"/>
                <w:color w:val="000000"/>
                <w:kern w:val="0"/>
                <w:sz w:val="24"/>
                <w:szCs w:val="24"/>
              </w:rPr>
              <w:t>、德谦新材</w:t>
            </w:r>
            <w:r>
              <w:rPr>
                <w:rFonts w:asciiTheme="minorEastAsia" w:eastAsiaTheme="minorEastAsia" w:hAnsiTheme="minorEastAsia" w:cstheme="minorEastAsia" w:hint="eastAsia"/>
                <w:color w:val="000000"/>
                <w:kern w:val="0"/>
                <w:sz w:val="24"/>
                <w:szCs w:val="24"/>
              </w:rPr>
              <w:t>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p>
        </w:tc>
      </w:tr>
    </w:tbl>
    <w:p w:rsidR="00ED2B5B" w:rsidRDefault="00D13B10" w:rsidP="00E8590F">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sidRPr="00E8590F">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w:t>
      </w:r>
      <w:r w:rsidR="00202734">
        <w:rPr>
          <w:rFonts w:asciiTheme="minorEastAsia" w:eastAsiaTheme="minorEastAsia" w:hAnsiTheme="minorEastAsia" w:cstheme="minorEastAsia" w:hint="eastAsia"/>
          <w:bCs/>
          <w:sz w:val="24"/>
          <w:szCs w:val="24"/>
        </w:rPr>
        <w:t>自合同签订起一年或</w:t>
      </w:r>
      <w:r w:rsidR="00202734" w:rsidRPr="00202734">
        <w:rPr>
          <w:rFonts w:asciiTheme="minorEastAsia" w:eastAsiaTheme="minorEastAsia" w:hAnsiTheme="minorEastAsia" w:cstheme="minorEastAsia" w:hint="eastAsia"/>
          <w:bCs/>
          <w:sz w:val="24"/>
          <w:szCs w:val="24"/>
        </w:rPr>
        <w:t>供货金额超过中标金额后合同结束</w:t>
      </w: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w:t>
      </w:r>
      <w:r w:rsidR="00202734">
        <w:rPr>
          <w:rFonts w:ascii="宋体" w:hAnsi="宋体" w:cs="宋体" w:hint="eastAsia"/>
          <w:sz w:val="24"/>
        </w:rPr>
        <w:t>民法典</w:t>
      </w:r>
      <w:r>
        <w:rPr>
          <w:rFonts w:ascii="宋体" w:hAnsi="宋体" w:cs="宋体" w:hint="eastAsia"/>
          <w:sz w:val="24"/>
        </w:rPr>
        <w:t>》及其他有关法律、行政法规，遵循平等、自愿、公平和诚实信用的原则，双方就本建设工程施工事项协商一致，订立本合同。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w:t>
      </w:r>
      <w:r w:rsidR="00202734" w:rsidRPr="00202734">
        <w:rPr>
          <w:rFonts w:ascii="ˎ̥" w:hAnsi="ˎ̥" w:cs="宋体" w:hint="eastAsia"/>
          <w:color w:val="0000FF"/>
          <w:kern w:val="0"/>
          <w:sz w:val="24"/>
          <w:u w:val="single"/>
        </w:rPr>
        <w:t>（如政策性调整将作同步调整）</w:t>
      </w:r>
      <w:r>
        <w:rPr>
          <w:rFonts w:ascii="ˎ̥" w:hAnsi="ˎ̥" w:cs="宋体" w:hint="eastAsia"/>
          <w:color w:val="0000FF"/>
          <w:kern w:val="0"/>
          <w:sz w:val="24"/>
          <w:u w:val="single"/>
        </w:rPr>
        <w:t>、劳保、专利技术、质保、政策性文件规定及合同包含的所有风险、责任等各项所有费用。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w:t>
      </w:r>
      <w:r w:rsidR="00202734">
        <w:rPr>
          <w:rFonts w:ascii="宋体" w:hAnsi="宋体" w:cs="宋体" w:hint="eastAsia"/>
          <w:sz w:val="24"/>
        </w:rPr>
        <w:t>民法典</w:t>
      </w:r>
      <w:r>
        <w:rPr>
          <w:rFonts w:ascii="宋体" w:hAnsi="宋体" w:cs="宋体" w:hint="eastAsia"/>
          <w:sz w:val="24"/>
        </w:rPr>
        <w:t>》的规定办理，在合同履行过程中，双方如有争议，先由发包人协调解决，如协调解决不成，则可向发包人所在地（宜兴）法院起诉。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sidR="00BC5553" w:rsidRPr="00BC5553">
        <w:rPr>
          <w:rFonts w:ascii="宋体" w:hAnsi="宋体"/>
          <w:bCs/>
          <w:sz w:val="24"/>
          <w:szCs w:val="24"/>
        </w:rPr>
        <w:t>YXGYJT202204006</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E56E09">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E56E09">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B26FCB">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6500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700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4800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1000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2500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B26FCB">
            <w:pPr>
              <w:jc w:val="center"/>
              <w:rPr>
                <w:rFonts w:ascii="Tahoma" w:hAnsi="Tahoma" w:cs="Tahoma"/>
                <w:color w:val="000000"/>
                <w:sz w:val="22"/>
                <w:szCs w:val="22"/>
              </w:rPr>
            </w:pPr>
            <w:r>
              <w:rPr>
                <w:rFonts w:ascii="Tahoma" w:hAnsi="Tahoma" w:cs="Tahoma"/>
                <w:color w:val="000000"/>
                <w:sz w:val="22"/>
                <w:szCs w:val="22"/>
              </w:rPr>
              <w:t>225</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r>
      <w:tr w:rsidR="00202734">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E56E09">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202734" w:rsidRPr="00202734">
        <w:rPr>
          <w:rFonts w:ascii="宋体" w:hAnsi="宋体"/>
          <w:bCs/>
          <w:sz w:val="24"/>
          <w:szCs w:val="24"/>
        </w:rPr>
        <w:t>YXGYJT202204006</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934A81">
      <w:pPr>
        <w:spacing w:line="360" w:lineRule="auto"/>
        <w:rPr>
          <w:rFonts w:ascii="黑体" w:eastAsia="黑体"/>
          <w:bCs/>
          <w:sz w:val="28"/>
          <w:szCs w:val="28"/>
        </w:rPr>
      </w:pPr>
      <w:r w:rsidRPr="00934A8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34A81">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E56E0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02734" w:rsidRPr="00202734">
        <w:rPr>
          <w:rFonts w:ascii="宋体" w:hAnsi="宋体"/>
          <w:bCs/>
          <w:sz w:val="24"/>
          <w:szCs w:val="24"/>
        </w:rPr>
        <w:t>YXGYJT202204006</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934A81">
      <w:pPr>
        <w:spacing w:line="360" w:lineRule="auto"/>
        <w:rPr>
          <w:rFonts w:ascii="黑体" w:eastAsia="黑体"/>
          <w:bCs/>
          <w:sz w:val="28"/>
          <w:szCs w:val="28"/>
        </w:rPr>
      </w:pPr>
      <w:r w:rsidRPr="00934A81">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p w:rsidR="00B26FCB" w:rsidRDefault="00B26FCB">
                  <w:pPr>
                    <w:jc w:val="center"/>
                    <w:rPr>
                      <w:rFonts w:ascii="楷体_GB2312" w:eastAsia="楷体_GB2312"/>
                      <w:sz w:val="28"/>
                      <w:szCs w:val="28"/>
                    </w:rPr>
                  </w:pPr>
                </w:p>
              </w:txbxContent>
            </v:textbox>
          </v:shape>
        </w:pict>
      </w:r>
      <w:r w:rsidRPr="00934A81">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p w:rsidR="00B26FCB" w:rsidRDefault="00B26FCB">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E56E09">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202734" w:rsidRPr="00202734">
        <w:rPr>
          <w:rFonts w:ascii="宋体" w:hAnsi="宋体"/>
          <w:bCs/>
          <w:sz w:val="24"/>
          <w:szCs w:val="24"/>
        </w:rPr>
        <w:t>YXGYJT202204006</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16190D" w:rsidRDefault="0016190D" w:rsidP="0016190D">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E56E09">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E56E09">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202734" w:rsidRPr="00202734">
        <w:rPr>
          <w:rFonts w:ascii="宋体" w:hAnsi="宋体"/>
          <w:bCs/>
          <w:sz w:val="24"/>
          <w:szCs w:val="24"/>
        </w:rPr>
        <w:t>YXGYJT202204006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56E09">
        <w:rPr>
          <w:rFonts w:ascii="黑体" w:eastAsia="黑体" w:hAnsi="黑体" w:hint="eastAsia"/>
          <w:bCs/>
          <w:sz w:val="44"/>
          <w:szCs w:val="44"/>
        </w:rPr>
        <w:t>（第二次）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00202734" w:rsidRPr="00202734">
        <w:rPr>
          <w:rFonts w:ascii="仿宋" w:eastAsia="仿宋" w:hAnsi="仿宋"/>
          <w:bCs/>
          <w:sz w:val="32"/>
          <w:szCs w:val="32"/>
        </w:rPr>
        <w:t>YXGYJT202204006</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C13254" w:rsidRDefault="007D0F11" w:rsidP="00C13254">
      <w:pPr>
        <w:pStyle w:val="ad"/>
        <w:widowControl/>
        <w:numPr>
          <w:ilvl w:val="0"/>
          <w:numId w:val="17"/>
        </w:numPr>
        <w:spacing w:line="536" w:lineRule="atLeast"/>
        <w:ind w:firstLineChars="0"/>
        <w:jc w:val="left"/>
        <w:rPr>
          <w:rFonts w:ascii="仿宋" w:eastAsia="仿宋" w:hAnsi="仿宋" w:cs="宋体"/>
          <w:kern w:val="0"/>
          <w:sz w:val="32"/>
          <w:szCs w:val="32"/>
        </w:rPr>
      </w:pPr>
      <w:r w:rsidRPr="00C13254">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C13254">
        <w:rPr>
          <w:rFonts w:ascii="仿宋" w:eastAsia="仿宋" w:hAnsi="仿宋" w:cs="宋体" w:hint="eastAsia"/>
          <w:kern w:val="0"/>
          <w:sz w:val="32"/>
          <w:szCs w:val="32"/>
        </w:rPr>
        <w:t>40</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62333A">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proofErr w:type="spellStart"/>
      <w:r w:rsidRPr="000310E0">
        <w:rPr>
          <w:rFonts w:ascii="仿宋" w:eastAsia="仿宋" w:hAnsi="仿宋" w:hint="eastAsia"/>
          <w:sz w:val="32"/>
          <w:szCs w:val="32"/>
        </w:rPr>
        <w:t>www.ccgp.gov.cn</w:t>
      </w:r>
      <w:proofErr w:type="spellEnd"/>
      <w:r w:rsidRPr="000310E0">
        <w:rPr>
          <w:rFonts w:ascii="仿宋" w:eastAsia="仿宋" w:hAnsi="仿宋" w:hint="eastAsia"/>
          <w:sz w:val="32"/>
          <w:szCs w:val="32"/>
        </w:rPr>
        <w:t>）</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Pr="000310E0" w:rsidRDefault="00143335" w:rsidP="007D0F11">
      <w:pPr>
        <w:widowControl/>
        <w:spacing w:line="603" w:lineRule="atLeast"/>
        <w:ind w:firstLine="620"/>
        <w:jc w:val="left"/>
        <w:rPr>
          <w:rFonts w:ascii="仿宋" w:eastAsia="仿宋" w:hAnsi="仿宋" w:cs="宋体"/>
          <w:kern w:val="0"/>
          <w:sz w:val="32"/>
          <w:szCs w:val="32"/>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AC5225">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E56E09">
        <w:rPr>
          <w:rFonts w:ascii="仿宋" w:eastAsia="仿宋" w:hAnsi="仿宋" w:cs="宋体" w:hint="eastAsia"/>
          <w:kern w:val="0"/>
          <w:sz w:val="32"/>
          <w:szCs w:val="32"/>
        </w:rPr>
        <w:t>30</w:t>
      </w:r>
      <w:r w:rsidRPr="000310E0">
        <w:rPr>
          <w:rFonts w:ascii="仿宋" w:eastAsia="仿宋" w:hAnsi="仿宋" w:cs="宋体" w:hint="eastAsia"/>
          <w:kern w:val="0"/>
          <w:sz w:val="32"/>
          <w:szCs w:val="32"/>
        </w:rPr>
        <w:t>日</w:t>
      </w:r>
      <w:r w:rsidR="004371BD">
        <w:rPr>
          <w:rFonts w:ascii="仿宋" w:eastAsia="仿宋" w:hAnsi="仿宋" w:cs="宋体" w:hint="eastAsia"/>
          <w:kern w:val="0"/>
          <w:sz w:val="32"/>
          <w:szCs w:val="32"/>
        </w:rPr>
        <w:t>10</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E56E09">
        <w:rPr>
          <w:rFonts w:ascii="仿宋" w:eastAsia="仿宋" w:hAnsi="仿宋" w:cs="宋体" w:hint="eastAsia"/>
          <w:kern w:val="0"/>
          <w:sz w:val="32"/>
          <w:szCs w:val="32"/>
        </w:rPr>
        <w:t>23</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E56E09">
        <w:rPr>
          <w:rFonts w:ascii="仿宋" w:eastAsia="仿宋" w:hAnsi="仿宋" w:cs="宋体" w:hint="eastAsia"/>
          <w:kern w:val="0"/>
          <w:sz w:val="32"/>
          <w:szCs w:val="32"/>
        </w:rPr>
        <w:t>25</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4" w:name="OLE_LINK29"/>
            <w:bookmarkEnd w:id="104"/>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896027">
        <w:rPr>
          <w:rFonts w:ascii="黑体" w:eastAsia="黑体" w:hAnsi="黑体" w:cs="宋体" w:hint="eastAsia"/>
          <w:kern w:val="0"/>
          <w:sz w:val="32"/>
          <w:szCs w:val="32"/>
        </w:rPr>
        <w:t>5</w:t>
      </w:r>
      <w:r w:rsidR="007D0F11" w:rsidRPr="000310E0">
        <w:rPr>
          <w:rFonts w:ascii="黑体" w:eastAsia="黑体" w:hAnsi="黑体" w:cs="宋体" w:hint="eastAsia"/>
          <w:kern w:val="0"/>
          <w:sz w:val="32"/>
          <w:szCs w:val="32"/>
        </w:rPr>
        <w:t>月</w:t>
      </w:r>
      <w:r w:rsidR="00E56E09">
        <w:rPr>
          <w:rFonts w:ascii="黑体" w:eastAsia="黑体" w:hAnsi="黑体" w:cs="宋体" w:hint="eastAsia"/>
          <w:kern w:val="0"/>
          <w:sz w:val="32"/>
          <w:szCs w:val="32"/>
        </w:rPr>
        <w:t>23</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FA9" w:rsidRDefault="00D10FA9" w:rsidP="00ED2B5B">
      <w:r>
        <w:separator/>
      </w:r>
    </w:p>
  </w:endnote>
  <w:endnote w:type="continuationSeparator" w:id="0">
    <w:p w:rsidR="00D10FA9" w:rsidRDefault="00D10FA9"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Malgun Gothic Semilight"/>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B" w:rsidRDefault="00934A81">
    <w:pPr>
      <w:pStyle w:val="a6"/>
      <w:jc w:val="center"/>
    </w:pPr>
    <w:r w:rsidRPr="00934A81">
      <w:fldChar w:fldCharType="begin"/>
    </w:r>
    <w:r w:rsidR="00B26FCB">
      <w:instrText xml:space="preserve"> PAGE   \* MERGEFORMAT </w:instrText>
    </w:r>
    <w:r w:rsidRPr="00934A81">
      <w:fldChar w:fldCharType="separate"/>
    </w:r>
    <w:r w:rsidR="00E219B3" w:rsidRPr="00E219B3">
      <w:rPr>
        <w:noProof/>
        <w:lang w:val="zh-CN"/>
      </w:rPr>
      <w:t>3</w:t>
    </w:r>
    <w:r>
      <w:rPr>
        <w:lang w:val="zh-CN"/>
      </w:rPr>
      <w:fldChar w:fldCharType="end"/>
    </w:r>
  </w:p>
  <w:p w:rsidR="00B26FCB" w:rsidRDefault="00B2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FA9" w:rsidRDefault="00D10FA9" w:rsidP="00ED2B5B">
      <w:r>
        <w:separator/>
      </w:r>
    </w:p>
  </w:footnote>
  <w:footnote w:type="continuationSeparator" w:id="0">
    <w:p w:rsidR="00D10FA9" w:rsidRDefault="00D10FA9"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B2407ED"/>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27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336D5"/>
    <w:rsid w:val="00042CC3"/>
    <w:rsid w:val="000438F1"/>
    <w:rsid w:val="00044177"/>
    <w:rsid w:val="00063887"/>
    <w:rsid w:val="0007007A"/>
    <w:rsid w:val="000745EE"/>
    <w:rsid w:val="000874F5"/>
    <w:rsid w:val="00094306"/>
    <w:rsid w:val="000D028C"/>
    <w:rsid w:val="000D45B7"/>
    <w:rsid w:val="000F2794"/>
    <w:rsid w:val="0010121B"/>
    <w:rsid w:val="00143335"/>
    <w:rsid w:val="00145CF6"/>
    <w:rsid w:val="0014774F"/>
    <w:rsid w:val="0016190D"/>
    <w:rsid w:val="00194751"/>
    <w:rsid w:val="001955ED"/>
    <w:rsid w:val="001E1D05"/>
    <w:rsid w:val="00202734"/>
    <w:rsid w:val="00223458"/>
    <w:rsid w:val="00225291"/>
    <w:rsid w:val="002375AF"/>
    <w:rsid w:val="002404C7"/>
    <w:rsid w:val="00243AD3"/>
    <w:rsid w:val="0024529E"/>
    <w:rsid w:val="00253543"/>
    <w:rsid w:val="00263984"/>
    <w:rsid w:val="00271005"/>
    <w:rsid w:val="00284CC6"/>
    <w:rsid w:val="002918B8"/>
    <w:rsid w:val="00294D9E"/>
    <w:rsid w:val="00296193"/>
    <w:rsid w:val="002A1E2E"/>
    <w:rsid w:val="002B39BB"/>
    <w:rsid w:val="002C70BA"/>
    <w:rsid w:val="002D1797"/>
    <w:rsid w:val="002D5406"/>
    <w:rsid w:val="0030271C"/>
    <w:rsid w:val="00324000"/>
    <w:rsid w:val="00325CA3"/>
    <w:rsid w:val="00342F5B"/>
    <w:rsid w:val="00366E4C"/>
    <w:rsid w:val="00394046"/>
    <w:rsid w:val="00396495"/>
    <w:rsid w:val="003B6088"/>
    <w:rsid w:val="003F7B1A"/>
    <w:rsid w:val="004371BD"/>
    <w:rsid w:val="004427B2"/>
    <w:rsid w:val="00443203"/>
    <w:rsid w:val="00450368"/>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3CCD"/>
    <w:rsid w:val="00566767"/>
    <w:rsid w:val="00573D47"/>
    <w:rsid w:val="005B3469"/>
    <w:rsid w:val="005C2860"/>
    <w:rsid w:val="005C6322"/>
    <w:rsid w:val="005C6523"/>
    <w:rsid w:val="005F60AF"/>
    <w:rsid w:val="00612EEF"/>
    <w:rsid w:val="0062286F"/>
    <w:rsid w:val="0062333A"/>
    <w:rsid w:val="00626353"/>
    <w:rsid w:val="00636A45"/>
    <w:rsid w:val="00653383"/>
    <w:rsid w:val="00657F7E"/>
    <w:rsid w:val="00667851"/>
    <w:rsid w:val="0068693F"/>
    <w:rsid w:val="006A05A7"/>
    <w:rsid w:val="006B34AB"/>
    <w:rsid w:val="006D196A"/>
    <w:rsid w:val="006E72CE"/>
    <w:rsid w:val="00701D92"/>
    <w:rsid w:val="007026D5"/>
    <w:rsid w:val="00710B2E"/>
    <w:rsid w:val="007241D7"/>
    <w:rsid w:val="0073295A"/>
    <w:rsid w:val="00740CAB"/>
    <w:rsid w:val="00740CB1"/>
    <w:rsid w:val="007507B4"/>
    <w:rsid w:val="00751B1C"/>
    <w:rsid w:val="007569B4"/>
    <w:rsid w:val="00757480"/>
    <w:rsid w:val="00760775"/>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CE2"/>
    <w:rsid w:val="0090199D"/>
    <w:rsid w:val="00905D4E"/>
    <w:rsid w:val="00906757"/>
    <w:rsid w:val="00916FFD"/>
    <w:rsid w:val="00934A81"/>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927BE"/>
    <w:rsid w:val="00AC5225"/>
    <w:rsid w:val="00AD04E4"/>
    <w:rsid w:val="00AD6ED7"/>
    <w:rsid w:val="00AF4E1C"/>
    <w:rsid w:val="00B12A04"/>
    <w:rsid w:val="00B17D9D"/>
    <w:rsid w:val="00B24081"/>
    <w:rsid w:val="00B26FCB"/>
    <w:rsid w:val="00B30897"/>
    <w:rsid w:val="00B3107D"/>
    <w:rsid w:val="00B36F53"/>
    <w:rsid w:val="00B55910"/>
    <w:rsid w:val="00B64171"/>
    <w:rsid w:val="00B767C3"/>
    <w:rsid w:val="00BA46D9"/>
    <w:rsid w:val="00BA5309"/>
    <w:rsid w:val="00BC5553"/>
    <w:rsid w:val="00BE319B"/>
    <w:rsid w:val="00BF1E6B"/>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7642"/>
    <w:rsid w:val="00CE6CBF"/>
    <w:rsid w:val="00D037E3"/>
    <w:rsid w:val="00D10FA9"/>
    <w:rsid w:val="00D12B95"/>
    <w:rsid w:val="00D13B10"/>
    <w:rsid w:val="00D3393D"/>
    <w:rsid w:val="00D375AE"/>
    <w:rsid w:val="00D57FC0"/>
    <w:rsid w:val="00D66B2E"/>
    <w:rsid w:val="00D67BC6"/>
    <w:rsid w:val="00D75176"/>
    <w:rsid w:val="00D81296"/>
    <w:rsid w:val="00D87321"/>
    <w:rsid w:val="00DC7154"/>
    <w:rsid w:val="00DC7F06"/>
    <w:rsid w:val="00DD0194"/>
    <w:rsid w:val="00DD7C73"/>
    <w:rsid w:val="00DE31A5"/>
    <w:rsid w:val="00E05E02"/>
    <w:rsid w:val="00E219B3"/>
    <w:rsid w:val="00E26EED"/>
    <w:rsid w:val="00E56E09"/>
    <w:rsid w:val="00E57313"/>
    <w:rsid w:val="00E676A1"/>
    <w:rsid w:val="00E7084A"/>
    <w:rsid w:val="00E76BD5"/>
    <w:rsid w:val="00E8219F"/>
    <w:rsid w:val="00E8590F"/>
    <w:rsid w:val="00E867B2"/>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F5BED-9B30-432E-AB8B-0F8241EF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2610</Words>
  <Characters>14882</Characters>
  <Application>Microsoft Office Word</Application>
  <DocSecurity>0</DocSecurity>
  <Lines>124</Lines>
  <Paragraphs>34</Paragraphs>
  <ScaleCrop>false</ScaleCrop>
  <Company>微软中国</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3</cp:revision>
  <cp:lastPrinted>2022-04-08T01:56:00Z</cp:lastPrinted>
  <dcterms:created xsi:type="dcterms:W3CDTF">2022-05-23T08:32:00Z</dcterms:created>
  <dcterms:modified xsi:type="dcterms:W3CDTF">2022-05-23T08:33:00Z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